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6A" w:rsidRPr="0007486A" w:rsidRDefault="003D722E" w:rsidP="00480EF0">
      <w:pPr>
        <w:pStyle w:val="Heading2"/>
        <w:spacing w:before="60"/>
        <w:ind w:right="-1"/>
        <w:jc w:val="right"/>
        <w:rPr>
          <w:b/>
          <w:i w:val="0"/>
        </w:rPr>
      </w:pPr>
      <w:r>
        <w:rPr>
          <w:i w:val="0"/>
        </w:rPr>
        <w:t>5</w:t>
      </w:r>
      <w:r w:rsidR="0007486A" w:rsidRPr="0007486A">
        <w:rPr>
          <w:i w:val="0"/>
        </w:rPr>
        <w:t>.pielikums</w:t>
      </w:r>
    </w:p>
    <w:p w:rsidR="0007486A" w:rsidRDefault="0007486A" w:rsidP="00480EF0">
      <w:pPr>
        <w:spacing w:before="60"/>
        <w:ind w:left="6300" w:right="-1" w:hanging="630"/>
        <w:jc w:val="right"/>
      </w:pPr>
      <w:proofErr w:type="spellStart"/>
      <w:r w:rsidRPr="00C5233A">
        <w:t>Iepirkuma</w:t>
      </w:r>
      <w:proofErr w:type="spellEnd"/>
      <w:r w:rsidRPr="00C5233A">
        <w:t xml:space="preserve"> </w:t>
      </w:r>
      <w:proofErr w:type="spellStart"/>
      <w:r w:rsidRPr="00C5233A">
        <w:t>Nr</w:t>
      </w:r>
      <w:proofErr w:type="spellEnd"/>
      <w:r w:rsidRPr="00C5233A">
        <w:t>. RPA 202</w:t>
      </w:r>
      <w:r w:rsidR="00013591">
        <w:t>1</w:t>
      </w:r>
      <w:r w:rsidRPr="00C5233A">
        <w:t>/</w:t>
      </w:r>
      <w:r w:rsidR="00013591">
        <w:t>3</w:t>
      </w:r>
    </w:p>
    <w:p w:rsidR="0007486A" w:rsidRPr="00C5233A" w:rsidRDefault="0007486A" w:rsidP="00480EF0">
      <w:pPr>
        <w:spacing w:before="60"/>
        <w:ind w:left="6300" w:right="-1" w:hanging="630"/>
        <w:jc w:val="right"/>
      </w:pPr>
      <w:proofErr w:type="spellStart"/>
      <w:r w:rsidRPr="00C5233A">
        <w:t>nolikumam</w:t>
      </w:r>
      <w:proofErr w:type="spellEnd"/>
    </w:p>
    <w:p w:rsidR="0007486A" w:rsidRDefault="0007486A" w:rsidP="00480EF0">
      <w:pPr>
        <w:spacing w:before="60"/>
        <w:jc w:val="center"/>
        <w:rPr>
          <w:b/>
          <w:sz w:val="28"/>
          <w:lang w:val="lv-LV"/>
        </w:rPr>
      </w:pPr>
    </w:p>
    <w:p w:rsidR="001A4785" w:rsidRPr="009A0A2F" w:rsidRDefault="001A4785" w:rsidP="00480EF0">
      <w:pPr>
        <w:spacing w:before="60"/>
        <w:jc w:val="center"/>
        <w:rPr>
          <w:b/>
          <w:sz w:val="28"/>
          <w:lang w:val="lv-LV"/>
        </w:rPr>
      </w:pPr>
      <w:r w:rsidRPr="009A0A2F">
        <w:rPr>
          <w:b/>
          <w:sz w:val="28"/>
          <w:lang w:val="lv-LV"/>
        </w:rPr>
        <w:t>PIEGĀDES LĪGUMS Nr.__________</w:t>
      </w:r>
      <w:r w:rsidR="00CC25E7">
        <w:rPr>
          <w:b/>
          <w:sz w:val="28"/>
          <w:lang w:val="lv-LV"/>
        </w:rPr>
        <w:t xml:space="preserve"> (PROJEKTS)</w:t>
      </w:r>
    </w:p>
    <w:p w:rsidR="001A4785" w:rsidRPr="003D722E" w:rsidRDefault="00FF5BA7" w:rsidP="00480EF0">
      <w:pPr>
        <w:suppressAutoHyphens/>
        <w:autoSpaceDN w:val="0"/>
        <w:spacing w:before="60"/>
        <w:jc w:val="center"/>
        <w:textAlignment w:val="baseline"/>
        <w:rPr>
          <w:b/>
          <w:bCs/>
          <w:i/>
          <w:lang w:val="lv-LV"/>
        </w:rPr>
      </w:pPr>
      <w:bookmarkStart w:id="0" w:name="_Hlk487637992"/>
      <w:r w:rsidRPr="003D722E">
        <w:rPr>
          <w:b/>
          <w:lang w:val="lv-LV"/>
        </w:rPr>
        <w:t xml:space="preserve">Par </w:t>
      </w:r>
      <w:proofErr w:type="spellStart"/>
      <w:r w:rsidR="003D722E" w:rsidRPr="003D722E">
        <w:rPr>
          <w:b/>
        </w:rPr>
        <w:t>elektrotehnisko</w:t>
      </w:r>
      <w:proofErr w:type="spellEnd"/>
      <w:r w:rsidR="003D722E" w:rsidRPr="003D722E">
        <w:rPr>
          <w:b/>
        </w:rPr>
        <w:t xml:space="preserve"> </w:t>
      </w:r>
      <w:proofErr w:type="spellStart"/>
      <w:r w:rsidR="003D722E" w:rsidRPr="003D722E">
        <w:rPr>
          <w:b/>
        </w:rPr>
        <w:t>vadības</w:t>
      </w:r>
      <w:proofErr w:type="spellEnd"/>
      <w:r w:rsidR="003D722E" w:rsidRPr="003D722E">
        <w:rPr>
          <w:b/>
        </w:rPr>
        <w:t xml:space="preserve"> </w:t>
      </w:r>
      <w:proofErr w:type="spellStart"/>
      <w:r w:rsidR="003D722E" w:rsidRPr="003D722E">
        <w:rPr>
          <w:b/>
        </w:rPr>
        <w:t>iekārtu</w:t>
      </w:r>
      <w:proofErr w:type="spellEnd"/>
      <w:r w:rsidR="003D722E" w:rsidRPr="003D722E">
        <w:rPr>
          <w:b/>
        </w:rPr>
        <w:t xml:space="preserve"> un to </w:t>
      </w:r>
      <w:proofErr w:type="spellStart"/>
      <w:r w:rsidR="003D722E" w:rsidRPr="003D722E">
        <w:rPr>
          <w:b/>
        </w:rPr>
        <w:t>piederumu</w:t>
      </w:r>
      <w:proofErr w:type="spellEnd"/>
      <w:r w:rsidR="003D722E" w:rsidRPr="003D722E">
        <w:rPr>
          <w:b/>
        </w:rPr>
        <w:t xml:space="preserve"> </w:t>
      </w:r>
      <w:proofErr w:type="spellStart"/>
      <w:r w:rsidR="003F4096" w:rsidRPr="003D722E">
        <w:rPr>
          <w:b/>
        </w:rPr>
        <w:t>piegādi</w:t>
      </w:r>
      <w:proofErr w:type="spellEnd"/>
      <w:r w:rsidR="003F4096" w:rsidRPr="003D722E">
        <w:rPr>
          <w:b/>
        </w:rPr>
        <w:t xml:space="preserve"> </w:t>
      </w:r>
      <w:proofErr w:type="spellStart"/>
      <w:r w:rsidR="003F4096" w:rsidRPr="003D722E">
        <w:rPr>
          <w:b/>
        </w:rPr>
        <w:t>Brīvības</w:t>
      </w:r>
      <w:proofErr w:type="spellEnd"/>
      <w:r w:rsidR="003F4096" w:rsidRPr="003D722E">
        <w:rPr>
          <w:b/>
        </w:rPr>
        <w:t xml:space="preserve"> </w:t>
      </w:r>
      <w:proofErr w:type="spellStart"/>
      <w:r w:rsidR="003F4096" w:rsidRPr="003D722E">
        <w:rPr>
          <w:b/>
        </w:rPr>
        <w:t>pieminekļa</w:t>
      </w:r>
      <w:proofErr w:type="spellEnd"/>
      <w:r w:rsidR="003F4096" w:rsidRPr="003D722E">
        <w:rPr>
          <w:b/>
        </w:rPr>
        <w:t xml:space="preserve"> </w:t>
      </w:r>
      <w:proofErr w:type="spellStart"/>
      <w:r w:rsidR="003F4096" w:rsidRPr="003D722E">
        <w:rPr>
          <w:b/>
        </w:rPr>
        <w:t>izgaismošanas</w:t>
      </w:r>
      <w:proofErr w:type="spellEnd"/>
      <w:r w:rsidR="003F4096" w:rsidRPr="003D722E">
        <w:rPr>
          <w:b/>
        </w:rPr>
        <w:t xml:space="preserve"> </w:t>
      </w:r>
      <w:proofErr w:type="spellStart"/>
      <w:r w:rsidR="003F4096" w:rsidRPr="003D722E">
        <w:rPr>
          <w:b/>
        </w:rPr>
        <w:t>projekta</w:t>
      </w:r>
      <w:proofErr w:type="spellEnd"/>
      <w:r w:rsidR="003F4096" w:rsidRPr="003D722E">
        <w:rPr>
          <w:b/>
        </w:rPr>
        <w:t xml:space="preserve"> </w:t>
      </w:r>
      <w:proofErr w:type="spellStart"/>
      <w:r w:rsidR="003F4096" w:rsidRPr="003D722E">
        <w:rPr>
          <w:b/>
        </w:rPr>
        <w:t>realizācijai</w:t>
      </w:r>
      <w:proofErr w:type="spellEnd"/>
    </w:p>
    <w:p w:rsidR="009D16D2" w:rsidRPr="009D16D2" w:rsidRDefault="009D16D2" w:rsidP="009D16D2">
      <w:pPr>
        <w:spacing w:before="96"/>
        <w:jc w:val="center"/>
        <w:rPr>
          <w:szCs w:val="26"/>
          <w:lang w:val="lv-LV"/>
        </w:rPr>
      </w:pPr>
      <w:r w:rsidRPr="009D16D2">
        <w:rPr>
          <w:szCs w:val="26"/>
          <w:lang w:val="lv-LV"/>
        </w:rPr>
        <w:t xml:space="preserve">/valsts finansētā projekta </w:t>
      </w:r>
      <w:r w:rsidRPr="009D16D2">
        <w:rPr>
          <w:bCs/>
          <w:w w:val="101"/>
          <w:szCs w:val="26"/>
          <w:lang w:val="lv-LV"/>
        </w:rPr>
        <w:t>„</w:t>
      </w:r>
      <w:r w:rsidRPr="009D16D2">
        <w:rPr>
          <w:szCs w:val="26"/>
          <w:lang w:val="lv-LV"/>
        </w:rPr>
        <w:t>Brīvības pieminekļa izgaismošana” ietvaros/</w:t>
      </w:r>
    </w:p>
    <w:p w:rsidR="001A4785" w:rsidRPr="009A0A2F" w:rsidRDefault="001A4785" w:rsidP="00480EF0">
      <w:pPr>
        <w:suppressAutoHyphens/>
        <w:autoSpaceDN w:val="0"/>
        <w:spacing w:before="60"/>
        <w:jc w:val="center"/>
        <w:textAlignment w:val="baseline"/>
        <w:rPr>
          <w:bCs/>
          <w:i/>
          <w:lang w:val="lv-LV"/>
        </w:rPr>
      </w:pPr>
    </w:p>
    <w:p w:rsidR="001A4785" w:rsidRPr="009A0A2F" w:rsidRDefault="001A4785" w:rsidP="00480EF0">
      <w:pPr>
        <w:suppressAutoHyphens/>
        <w:autoSpaceDN w:val="0"/>
        <w:spacing w:before="60"/>
        <w:jc w:val="center"/>
        <w:textAlignment w:val="baseline"/>
        <w:rPr>
          <w:bCs/>
          <w:lang w:val="lv-LV"/>
        </w:rPr>
      </w:pPr>
    </w:p>
    <w:bookmarkEnd w:id="0"/>
    <w:p w:rsidR="0007486A" w:rsidRPr="00C5233A" w:rsidRDefault="0007486A" w:rsidP="00480EF0">
      <w:pPr>
        <w:shd w:val="clear" w:color="auto" w:fill="FFFFFF"/>
        <w:spacing w:before="60"/>
        <w:ind w:left="6" w:right="-1"/>
        <w:jc w:val="center"/>
        <w:rPr>
          <w:sz w:val="28"/>
          <w:szCs w:val="28"/>
        </w:rPr>
      </w:pPr>
      <w:proofErr w:type="spellStart"/>
      <w:r w:rsidRPr="000A405E">
        <w:t>Rīgā</w:t>
      </w:r>
      <w:proofErr w:type="spellEnd"/>
      <w:r w:rsidRPr="000A405E">
        <w:t>,</w:t>
      </w:r>
      <w:r>
        <w:tab/>
      </w:r>
      <w:r>
        <w:tab/>
      </w:r>
      <w:r>
        <w:tab/>
      </w:r>
      <w:r>
        <w:tab/>
      </w:r>
      <w:r>
        <w:tab/>
      </w:r>
      <w:r>
        <w:tab/>
      </w:r>
      <w:r>
        <w:tab/>
      </w:r>
      <w:r>
        <w:tab/>
      </w:r>
      <w:r w:rsidRPr="00A63ED7">
        <w:t xml:space="preserve"> </w:t>
      </w:r>
      <w:r w:rsidRPr="000A405E">
        <w:t>202</w:t>
      </w:r>
      <w:r w:rsidR="00013591">
        <w:t>1</w:t>
      </w:r>
      <w:r w:rsidRPr="000A405E">
        <w:t xml:space="preserve">. </w:t>
      </w:r>
      <w:proofErr w:type="spellStart"/>
      <w:r w:rsidRPr="000A405E">
        <w:t>gada</w:t>
      </w:r>
      <w:proofErr w:type="spellEnd"/>
      <w:r w:rsidRPr="000A405E">
        <w:t xml:space="preserve"> ________________</w:t>
      </w:r>
    </w:p>
    <w:p w:rsidR="0007486A" w:rsidRPr="00655BF6" w:rsidRDefault="0007486A" w:rsidP="00480EF0">
      <w:pPr>
        <w:spacing w:before="60"/>
        <w:ind w:right="-1"/>
      </w:pPr>
    </w:p>
    <w:p w:rsidR="0007486A" w:rsidRPr="00655BF6" w:rsidRDefault="0007486A" w:rsidP="00480EF0">
      <w:pPr>
        <w:pStyle w:val="BodyTextIndent"/>
        <w:spacing w:before="60" w:after="0"/>
        <w:ind w:left="0" w:right="-1" w:firstLine="720"/>
        <w:jc w:val="both"/>
      </w:pPr>
      <w:proofErr w:type="spellStart"/>
      <w:r w:rsidRPr="00655BF6">
        <w:rPr>
          <w:b/>
        </w:rPr>
        <w:t>Rīgas</w:t>
      </w:r>
      <w:proofErr w:type="spellEnd"/>
      <w:r w:rsidRPr="00655BF6">
        <w:rPr>
          <w:b/>
        </w:rPr>
        <w:t xml:space="preserve"> </w:t>
      </w:r>
      <w:proofErr w:type="spellStart"/>
      <w:r w:rsidRPr="00655BF6">
        <w:rPr>
          <w:b/>
        </w:rPr>
        <w:t>pašvaldības</w:t>
      </w:r>
      <w:proofErr w:type="spellEnd"/>
      <w:r w:rsidRPr="00655BF6">
        <w:rPr>
          <w:b/>
        </w:rPr>
        <w:t xml:space="preserve"> </w:t>
      </w:r>
      <w:proofErr w:type="spellStart"/>
      <w:r w:rsidRPr="00655BF6">
        <w:rPr>
          <w:b/>
        </w:rPr>
        <w:t>aģentūra</w:t>
      </w:r>
      <w:proofErr w:type="spellEnd"/>
      <w:r w:rsidRPr="00655BF6">
        <w:rPr>
          <w:b/>
        </w:rPr>
        <w:t xml:space="preserve"> „</w:t>
      </w:r>
      <w:proofErr w:type="spellStart"/>
      <w:r w:rsidRPr="00655BF6">
        <w:rPr>
          <w:b/>
        </w:rPr>
        <w:t>Rīgas</w:t>
      </w:r>
      <w:proofErr w:type="spellEnd"/>
      <w:r w:rsidRPr="00655BF6">
        <w:rPr>
          <w:b/>
        </w:rPr>
        <w:t xml:space="preserve"> </w:t>
      </w:r>
      <w:proofErr w:type="spellStart"/>
      <w:r w:rsidRPr="00655BF6">
        <w:rPr>
          <w:b/>
        </w:rPr>
        <w:t>pieminekļu</w:t>
      </w:r>
      <w:proofErr w:type="spellEnd"/>
      <w:r w:rsidRPr="00655BF6">
        <w:rPr>
          <w:b/>
        </w:rPr>
        <w:t xml:space="preserve"> </w:t>
      </w:r>
      <w:proofErr w:type="spellStart"/>
      <w:r w:rsidRPr="00655BF6">
        <w:rPr>
          <w:b/>
        </w:rPr>
        <w:t>aģentūra</w:t>
      </w:r>
      <w:proofErr w:type="spellEnd"/>
      <w:r w:rsidRPr="00655BF6">
        <w:rPr>
          <w:b/>
        </w:rPr>
        <w:t>”</w:t>
      </w:r>
      <w:r w:rsidRPr="00655BF6">
        <w:t xml:space="preserve">, </w:t>
      </w:r>
      <w:proofErr w:type="spellStart"/>
      <w:r w:rsidRPr="00655BF6">
        <w:t>Gaujas</w:t>
      </w:r>
      <w:proofErr w:type="spellEnd"/>
      <w:r w:rsidRPr="00655BF6">
        <w:t xml:space="preserve"> </w:t>
      </w:r>
      <w:proofErr w:type="spellStart"/>
      <w:r w:rsidRPr="00655BF6">
        <w:t>iela</w:t>
      </w:r>
      <w:proofErr w:type="spellEnd"/>
      <w:r w:rsidRPr="00655BF6">
        <w:t xml:space="preserve"> 19A, </w:t>
      </w:r>
      <w:proofErr w:type="spellStart"/>
      <w:r w:rsidRPr="00655BF6">
        <w:t>Rīga</w:t>
      </w:r>
      <w:proofErr w:type="spellEnd"/>
      <w:r w:rsidRPr="00655BF6">
        <w:t xml:space="preserve">, LV-1026, </w:t>
      </w:r>
      <w:proofErr w:type="spellStart"/>
      <w:r w:rsidRPr="00655BF6">
        <w:t>direktora</w:t>
      </w:r>
      <w:proofErr w:type="spellEnd"/>
      <w:r w:rsidRPr="00655BF6">
        <w:t xml:space="preserve"> </w:t>
      </w:r>
      <w:proofErr w:type="spellStart"/>
      <w:r w:rsidRPr="00655BF6">
        <w:t>Gun</w:t>
      </w:r>
      <w:r w:rsidR="00823CD1">
        <w:t>ār</w:t>
      </w:r>
      <w:r w:rsidRPr="00655BF6">
        <w:t>a</w:t>
      </w:r>
      <w:proofErr w:type="spellEnd"/>
      <w:r w:rsidRPr="00655BF6">
        <w:t xml:space="preserve"> </w:t>
      </w:r>
      <w:proofErr w:type="spellStart"/>
      <w:r w:rsidR="00823CD1">
        <w:t>Nāgela</w:t>
      </w:r>
      <w:proofErr w:type="spellEnd"/>
      <w:r w:rsidRPr="00655BF6">
        <w:t xml:space="preserve"> </w:t>
      </w:r>
      <w:proofErr w:type="spellStart"/>
      <w:r w:rsidRPr="00655BF6">
        <w:t>personā</w:t>
      </w:r>
      <w:proofErr w:type="spellEnd"/>
      <w:r w:rsidRPr="00655BF6">
        <w:t xml:space="preserve">, </w:t>
      </w:r>
      <w:proofErr w:type="spellStart"/>
      <w:r w:rsidRPr="00655BF6">
        <w:t>kurš</w:t>
      </w:r>
      <w:proofErr w:type="spellEnd"/>
      <w:r w:rsidRPr="00655BF6">
        <w:t xml:space="preserve"> </w:t>
      </w:r>
      <w:proofErr w:type="spellStart"/>
      <w:r w:rsidRPr="00655BF6">
        <w:t>rīkojas</w:t>
      </w:r>
      <w:proofErr w:type="spellEnd"/>
      <w:r w:rsidRPr="00655BF6">
        <w:t xml:space="preserve"> </w:t>
      </w:r>
      <w:proofErr w:type="spellStart"/>
      <w:r w:rsidRPr="00655BF6">
        <w:t>saskaņā</w:t>
      </w:r>
      <w:proofErr w:type="spellEnd"/>
      <w:r w:rsidRPr="00655BF6">
        <w:t xml:space="preserve"> </w:t>
      </w:r>
      <w:proofErr w:type="spellStart"/>
      <w:r w:rsidRPr="00655BF6">
        <w:t>ar</w:t>
      </w:r>
      <w:proofErr w:type="spellEnd"/>
      <w:r w:rsidRPr="00655BF6">
        <w:t xml:space="preserve"> </w:t>
      </w:r>
      <w:proofErr w:type="spellStart"/>
      <w:r w:rsidRPr="00655BF6">
        <w:t>Rīgas</w:t>
      </w:r>
      <w:proofErr w:type="spellEnd"/>
      <w:r w:rsidRPr="00655BF6">
        <w:t xml:space="preserve"> domes 2011.gada </w:t>
      </w:r>
      <w:proofErr w:type="gramStart"/>
      <w:r w:rsidRPr="00655BF6">
        <w:t>1.marta</w:t>
      </w:r>
      <w:proofErr w:type="gramEnd"/>
      <w:r w:rsidRPr="00655BF6">
        <w:t xml:space="preserve"> </w:t>
      </w:r>
      <w:proofErr w:type="spellStart"/>
      <w:r w:rsidRPr="00655BF6">
        <w:t>saistošo</w:t>
      </w:r>
      <w:proofErr w:type="spellEnd"/>
      <w:r w:rsidRPr="00655BF6">
        <w:t xml:space="preserve"> </w:t>
      </w:r>
      <w:proofErr w:type="spellStart"/>
      <w:r w:rsidRPr="00655BF6">
        <w:t>noteikumu</w:t>
      </w:r>
      <w:proofErr w:type="spellEnd"/>
      <w:r w:rsidRPr="00655BF6">
        <w:t xml:space="preserve"> Nr.114 “</w:t>
      </w:r>
      <w:proofErr w:type="spellStart"/>
      <w:r w:rsidRPr="00655BF6">
        <w:t>Rīgas</w:t>
      </w:r>
      <w:proofErr w:type="spellEnd"/>
      <w:r w:rsidRPr="00655BF6">
        <w:t xml:space="preserve"> </w:t>
      </w:r>
      <w:proofErr w:type="spellStart"/>
      <w:r w:rsidRPr="00655BF6">
        <w:t>pilsētas</w:t>
      </w:r>
      <w:proofErr w:type="spellEnd"/>
      <w:r w:rsidRPr="00655BF6">
        <w:t xml:space="preserve"> </w:t>
      </w:r>
      <w:proofErr w:type="spellStart"/>
      <w:r w:rsidRPr="00655BF6">
        <w:t>pašvaldības</w:t>
      </w:r>
      <w:proofErr w:type="spellEnd"/>
      <w:r w:rsidRPr="00655BF6">
        <w:t xml:space="preserve"> </w:t>
      </w:r>
      <w:proofErr w:type="spellStart"/>
      <w:r w:rsidRPr="00655BF6">
        <w:t>nolikums</w:t>
      </w:r>
      <w:proofErr w:type="spellEnd"/>
      <w:r w:rsidRPr="00655BF6">
        <w:t xml:space="preserve">” 110.punktu un </w:t>
      </w:r>
      <w:proofErr w:type="spellStart"/>
      <w:r w:rsidRPr="00655BF6">
        <w:t>Rīgas</w:t>
      </w:r>
      <w:proofErr w:type="spellEnd"/>
      <w:r w:rsidRPr="00655BF6">
        <w:t xml:space="preserve"> domes 2011.gada 15.februāra </w:t>
      </w:r>
      <w:proofErr w:type="spellStart"/>
      <w:r w:rsidRPr="00655BF6">
        <w:t>nolikuma</w:t>
      </w:r>
      <w:proofErr w:type="spellEnd"/>
      <w:r w:rsidRPr="00655BF6">
        <w:t xml:space="preserve"> Nr.96</w:t>
      </w:r>
      <w:r w:rsidRPr="00655BF6">
        <w:rPr>
          <w:bCs/>
        </w:rPr>
        <w:t xml:space="preserve"> „</w:t>
      </w:r>
      <w:proofErr w:type="spellStart"/>
      <w:r w:rsidRPr="00655BF6">
        <w:rPr>
          <w:bCs/>
        </w:rPr>
        <w:t>Rīgas</w:t>
      </w:r>
      <w:proofErr w:type="spellEnd"/>
      <w:r w:rsidRPr="00655BF6">
        <w:rPr>
          <w:bCs/>
        </w:rPr>
        <w:t xml:space="preserve"> </w:t>
      </w:r>
      <w:proofErr w:type="spellStart"/>
      <w:r w:rsidRPr="00655BF6">
        <w:rPr>
          <w:bCs/>
        </w:rPr>
        <w:t>pašvaldības</w:t>
      </w:r>
      <w:proofErr w:type="spellEnd"/>
      <w:r w:rsidRPr="00655BF6">
        <w:rPr>
          <w:bCs/>
        </w:rPr>
        <w:t xml:space="preserve"> </w:t>
      </w:r>
      <w:proofErr w:type="spellStart"/>
      <w:r w:rsidRPr="00655BF6">
        <w:rPr>
          <w:bCs/>
        </w:rPr>
        <w:t>aģentūras</w:t>
      </w:r>
      <w:proofErr w:type="spellEnd"/>
      <w:r w:rsidRPr="00655BF6">
        <w:rPr>
          <w:bCs/>
        </w:rPr>
        <w:t xml:space="preserve"> “</w:t>
      </w:r>
      <w:proofErr w:type="spellStart"/>
      <w:r w:rsidRPr="00655BF6">
        <w:rPr>
          <w:bCs/>
        </w:rPr>
        <w:t>Rīgas</w:t>
      </w:r>
      <w:proofErr w:type="spellEnd"/>
      <w:r w:rsidRPr="00655BF6">
        <w:rPr>
          <w:bCs/>
        </w:rPr>
        <w:t xml:space="preserve"> </w:t>
      </w:r>
      <w:proofErr w:type="spellStart"/>
      <w:r w:rsidRPr="00655BF6">
        <w:rPr>
          <w:bCs/>
        </w:rPr>
        <w:t>pieminekļu</w:t>
      </w:r>
      <w:proofErr w:type="spellEnd"/>
      <w:r w:rsidRPr="00655BF6">
        <w:rPr>
          <w:bCs/>
        </w:rPr>
        <w:t xml:space="preserve"> </w:t>
      </w:r>
      <w:proofErr w:type="spellStart"/>
      <w:r w:rsidRPr="00655BF6">
        <w:rPr>
          <w:bCs/>
        </w:rPr>
        <w:t>aģentūra</w:t>
      </w:r>
      <w:proofErr w:type="spellEnd"/>
      <w:r w:rsidRPr="00655BF6">
        <w:rPr>
          <w:bCs/>
        </w:rPr>
        <w:t xml:space="preserve">” </w:t>
      </w:r>
      <w:proofErr w:type="spellStart"/>
      <w:r w:rsidRPr="00655BF6">
        <w:rPr>
          <w:bCs/>
        </w:rPr>
        <w:t>nolikums</w:t>
      </w:r>
      <w:proofErr w:type="spellEnd"/>
      <w:r w:rsidRPr="00655BF6">
        <w:rPr>
          <w:bCs/>
        </w:rPr>
        <w:t>” 9.2.apakšpunktu</w:t>
      </w:r>
      <w:r w:rsidRPr="00655BF6">
        <w:t xml:space="preserve">, </w:t>
      </w:r>
      <w:proofErr w:type="spellStart"/>
      <w:r w:rsidRPr="00655BF6">
        <w:t>turpmāk</w:t>
      </w:r>
      <w:proofErr w:type="spellEnd"/>
      <w:r w:rsidRPr="00655BF6">
        <w:t xml:space="preserve"> </w:t>
      </w:r>
      <w:proofErr w:type="spellStart"/>
      <w:r w:rsidRPr="00655BF6">
        <w:t>tekstā</w:t>
      </w:r>
      <w:proofErr w:type="spellEnd"/>
      <w:r w:rsidRPr="00655BF6">
        <w:t xml:space="preserve"> – </w:t>
      </w:r>
      <w:proofErr w:type="spellStart"/>
      <w:r w:rsidRPr="00655BF6">
        <w:t>Pasūtītājs</w:t>
      </w:r>
      <w:proofErr w:type="spellEnd"/>
      <w:r w:rsidRPr="00655BF6">
        <w:t xml:space="preserve">, no </w:t>
      </w:r>
      <w:proofErr w:type="spellStart"/>
      <w:r w:rsidRPr="00655BF6">
        <w:t>vienas</w:t>
      </w:r>
      <w:proofErr w:type="spellEnd"/>
      <w:r w:rsidRPr="00655BF6">
        <w:t xml:space="preserve"> </w:t>
      </w:r>
      <w:proofErr w:type="spellStart"/>
      <w:r w:rsidRPr="00655BF6">
        <w:t>puses</w:t>
      </w:r>
      <w:proofErr w:type="spellEnd"/>
      <w:r w:rsidRPr="00655BF6">
        <w:t>, un</w:t>
      </w:r>
    </w:p>
    <w:p w:rsidR="0007486A" w:rsidRPr="00C5233A" w:rsidRDefault="0007486A" w:rsidP="00480EF0">
      <w:pPr>
        <w:spacing w:before="60"/>
        <w:ind w:right="-1" w:firstLine="720"/>
        <w:jc w:val="both"/>
      </w:pPr>
      <w:r w:rsidRPr="00C5233A">
        <w:rPr>
          <w:b/>
        </w:rPr>
        <w:t>&lt;</w:t>
      </w:r>
      <w:r w:rsidRPr="0007486A">
        <w:rPr>
          <w:b/>
          <w:i/>
          <w:lang w:val="lv-LV"/>
        </w:rPr>
        <w:t>Piegādātāja</w:t>
      </w:r>
      <w:r w:rsidRPr="00C5233A">
        <w:rPr>
          <w:b/>
          <w:i/>
        </w:rPr>
        <w:t xml:space="preserve"> </w:t>
      </w:r>
      <w:proofErr w:type="spellStart"/>
      <w:r w:rsidRPr="00C5233A">
        <w:rPr>
          <w:b/>
          <w:i/>
        </w:rPr>
        <w:t>nosaukums</w:t>
      </w:r>
      <w:proofErr w:type="spellEnd"/>
      <w:r w:rsidRPr="00C5233A">
        <w:rPr>
          <w:b/>
        </w:rPr>
        <w:t>&gt;</w:t>
      </w:r>
      <w:r w:rsidRPr="00C5233A">
        <w:t xml:space="preserve">, </w:t>
      </w:r>
      <w:proofErr w:type="spellStart"/>
      <w:r w:rsidRPr="00C5233A">
        <w:t>reģistrācijas</w:t>
      </w:r>
      <w:proofErr w:type="spellEnd"/>
      <w:r w:rsidRPr="00C5233A">
        <w:t xml:space="preserve"> </w:t>
      </w:r>
      <w:proofErr w:type="spellStart"/>
      <w:r w:rsidRPr="00C5233A">
        <w:t>numurs</w:t>
      </w:r>
      <w:proofErr w:type="spellEnd"/>
      <w:r w:rsidRPr="00C5233A">
        <w:t xml:space="preserve"> &lt;</w:t>
      </w:r>
      <w:proofErr w:type="spellStart"/>
      <w:r w:rsidRPr="00C5233A">
        <w:rPr>
          <w:i/>
        </w:rPr>
        <w:t>reģistrācijas</w:t>
      </w:r>
      <w:proofErr w:type="spellEnd"/>
      <w:r w:rsidRPr="00C5233A">
        <w:rPr>
          <w:i/>
        </w:rPr>
        <w:t xml:space="preserve"> </w:t>
      </w:r>
      <w:proofErr w:type="spellStart"/>
      <w:r w:rsidRPr="00C5233A">
        <w:rPr>
          <w:i/>
        </w:rPr>
        <w:t>numurs</w:t>
      </w:r>
      <w:proofErr w:type="spellEnd"/>
      <w:r w:rsidRPr="00C5233A">
        <w:t xml:space="preserve">&gt; </w:t>
      </w:r>
      <w:proofErr w:type="spellStart"/>
      <w:r w:rsidRPr="00C5233A">
        <w:t>tā</w:t>
      </w:r>
      <w:proofErr w:type="spellEnd"/>
      <w:r w:rsidRPr="00C5233A">
        <w:t xml:space="preserve"> &lt;</w:t>
      </w:r>
      <w:proofErr w:type="spellStart"/>
      <w:r w:rsidRPr="00C5233A">
        <w:rPr>
          <w:i/>
        </w:rPr>
        <w:t>pilnvarotās</w:t>
      </w:r>
      <w:proofErr w:type="spellEnd"/>
      <w:r w:rsidRPr="00C5233A">
        <w:rPr>
          <w:i/>
        </w:rPr>
        <w:t xml:space="preserve"> personas </w:t>
      </w:r>
      <w:proofErr w:type="spellStart"/>
      <w:r w:rsidRPr="00C5233A">
        <w:rPr>
          <w:i/>
        </w:rPr>
        <w:t>amats</w:t>
      </w:r>
      <w:proofErr w:type="spellEnd"/>
      <w:r w:rsidRPr="00C5233A">
        <w:rPr>
          <w:i/>
        </w:rPr>
        <w:t xml:space="preserve">, </w:t>
      </w:r>
      <w:proofErr w:type="spellStart"/>
      <w:r w:rsidRPr="00C5233A">
        <w:rPr>
          <w:i/>
        </w:rPr>
        <w:t>vārds</w:t>
      </w:r>
      <w:proofErr w:type="spellEnd"/>
      <w:r w:rsidRPr="00C5233A">
        <w:rPr>
          <w:i/>
        </w:rPr>
        <w:t xml:space="preserve">, </w:t>
      </w:r>
      <w:proofErr w:type="spellStart"/>
      <w:r w:rsidRPr="00C5233A">
        <w:rPr>
          <w:i/>
        </w:rPr>
        <w:t>uzvārds</w:t>
      </w:r>
      <w:proofErr w:type="spellEnd"/>
      <w:r w:rsidRPr="00C5233A">
        <w:t xml:space="preserve">&gt; </w:t>
      </w:r>
      <w:proofErr w:type="spellStart"/>
      <w:r w:rsidRPr="00C5233A">
        <w:t>personā</w:t>
      </w:r>
      <w:proofErr w:type="spellEnd"/>
      <w:r w:rsidRPr="00C5233A">
        <w:t xml:space="preserve">, </w:t>
      </w:r>
      <w:proofErr w:type="spellStart"/>
      <w:r w:rsidRPr="00C5233A">
        <w:t>kura</w:t>
      </w:r>
      <w:proofErr w:type="spellEnd"/>
      <w:r w:rsidRPr="00C5233A">
        <w:t xml:space="preserve"> </w:t>
      </w:r>
      <w:proofErr w:type="spellStart"/>
      <w:r w:rsidRPr="00C5233A">
        <w:t>rīkojas</w:t>
      </w:r>
      <w:proofErr w:type="spellEnd"/>
      <w:r w:rsidRPr="00C5233A">
        <w:t xml:space="preserve"> </w:t>
      </w:r>
      <w:proofErr w:type="spellStart"/>
      <w:r w:rsidRPr="00C5233A">
        <w:t>saskaņā</w:t>
      </w:r>
      <w:proofErr w:type="spellEnd"/>
      <w:r w:rsidRPr="00C5233A">
        <w:t xml:space="preserve"> </w:t>
      </w:r>
      <w:proofErr w:type="spellStart"/>
      <w:r w:rsidRPr="00C5233A">
        <w:t>ar</w:t>
      </w:r>
      <w:proofErr w:type="spellEnd"/>
      <w:r w:rsidRPr="00C5233A">
        <w:t xml:space="preserve"> &lt;</w:t>
      </w:r>
      <w:proofErr w:type="spellStart"/>
      <w:r w:rsidRPr="00C5233A">
        <w:rPr>
          <w:i/>
        </w:rPr>
        <w:t>pilnvarojošā</w:t>
      </w:r>
      <w:proofErr w:type="spellEnd"/>
      <w:r w:rsidRPr="00C5233A">
        <w:rPr>
          <w:i/>
        </w:rPr>
        <w:t xml:space="preserve"> </w:t>
      </w:r>
      <w:proofErr w:type="spellStart"/>
      <w:r w:rsidRPr="00C5233A">
        <w:rPr>
          <w:i/>
        </w:rPr>
        <w:t>dokumenta</w:t>
      </w:r>
      <w:proofErr w:type="spellEnd"/>
      <w:r w:rsidRPr="00C5233A">
        <w:rPr>
          <w:i/>
        </w:rPr>
        <w:t xml:space="preserve"> </w:t>
      </w:r>
      <w:proofErr w:type="spellStart"/>
      <w:r w:rsidRPr="00C5233A">
        <w:rPr>
          <w:i/>
        </w:rPr>
        <w:t>nosaukums</w:t>
      </w:r>
      <w:proofErr w:type="spellEnd"/>
      <w:r w:rsidRPr="00C5233A">
        <w:t>&gt; (</w:t>
      </w:r>
      <w:proofErr w:type="spellStart"/>
      <w:r w:rsidRPr="00C5233A">
        <w:t>turpmāk</w:t>
      </w:r>
      <w:proofErr w:type="spellEnd"/>
      <w:r w:rsidRPr="00C5233A">
        <w:t xml:space="preserve"> – </w:t>
      </w:r>
      <w:r w:rsidRPr="009A0A2F">
        <w:rPr>
          <w:lang w:val="lv-LV"/>
        </w:rPr>
        <w:t>Piegādātājs</w:t>
      </w:r>
      <w:r w:rsidRPr="00C5233A">
        <w:t xml:space="preserve">), no </w:t>
      </w:r>
      <w:proofErr w:type="spellStart"/>
      <w:r w:rsidRPr="00C5233A">
        <w:t>otras</w:t>
      </w:r>
      <w:proofErr w:type="spellEnd"/>
      <w:r w:rsidRPr="00C5233A">
        <w:t xml:space="preserve"> </w:t>
      </w:r>
      <w:proofErr w:type="spellStart"/>
      <w:r w:rsidRPr="00C5233A">
        <w:t>puses</w:t>
      </w:r>
      <w:proofErr w:type="spellEnd"/>
      <w:r w:rsidRPr="00C5233A">
        <w:t>,</w:t>
      </w:r>
      <w:r w:rsidRPr="0007486A">
        <w:rPr>
          <w:lang w:val="lv-LV"/>
        </w:rPr>
        <w:t xml:space="preserve"> </w:t>
      </w:r>
      <w:r w:rsidRPr="009A0A2F">
        <w:rPr>
          <w:lang w:val="lv-LV"/>
        </w:rPr>
        <w:t>abi kopā – Puses,</w:t>
      </w:r>
    </w:p>
    <w:p w:rsidR="001A4785" w:rsidRPr="00F164FF" w:rsidRDefault="001A4785" w:rsidP="00480EF0">
      <w:pPr>
        <w:spacing w:before="60"/>
        <w:ind w:right="-1" w:firstLine="708"/>
        <w:jc w:val="both"/>
        <w:rPr>
          <w:lang w:val="lv-LV"/>
        </w:rPr>
      </w:pPr>
      <w:r w:rsidRPr="00F164FF">
        <w:rPr>
          <w:lang w:val="lv-LV"/>
        </w:rPr>
        <w:t xml:space="preserve">pamatojoties uz </w:t>
      </w:r>
      <w:r w:rsidR="0001270A" w:rsidRPr="00F164FF">
        <w:rPr>
          <w:lang w:val="lv-LV"/>
        </w:rPr>
        <w:t>iepirkum</w:t>
      </w:r>
      <w:r w:rsidRPr="00F164FF">
        <w:rPr>
          <w:lang w:val="lv-LV"/>
        </w:rPr>
        <w:t>a</w:t>
      </w:r>
      <w:r w:rsidR="00823CD1">
        <w:rPr>
          <w:lang w:val="lv-LV"/>
        </w:rPr>
        <w:t xml:space="preserve"> – atklāta konkursa</w:t>
      </w:r>
      <w:r w:rsidRPr="00F164FF">
        <w:rPr>
          <w:lang w:val="lv-LV"/>
        </w:rPr>
        <w:t xml:space="preserve"> „</w:t>
      </w:r>
      <w:proofErr w:type="spellStart"/>
      <w:r w:rsidR="003D722E" w:rsidRPr="00F164FF">
        <w:t>Elektrotehnisko</w:t>
      </w:r>
      <w:proofErr w:type="spellEnd"/>
      <w:r w:rsidR="003D722E" w:rsidRPr="00F164FF">
        <w:t xml:space="preserve"> </w:t>
      </w:r>
      <w:proofErr w:type="spellStart"/>
      <w:r w:rsidR="003D722E" w:rsidRPr="00F164FF">
        <w:t>vadības</w:t>
      </w:r>
      <w:proofErr w:type="spellEnd"/>
      <w:r w:rsidR="003D722E" w:rsidRPr="00F164FF">
        <w:t xml:space="preserve"> </w:t>
      </w:r>
      <w:proofErr w:type="spellStart"/>
      <w:r w:rsidR="003D722E" w:rsidRPr="00F164FF">
        <w:t>iekārtu</w:t>
      </w:r>
      <w:proofErr w:type="spellEnd"/>
      <w:r w:rsidR="003D722E" w:rsidRPr="00F164FF">
        <w:t xml:space="preserve"> un to </w:t>
      </w:r>
      <w:proofErr w:type="spellStart"/>
      <w:r w:rsidR="003D722E" w:rsidRPr="00F164FF">
        <w:t>piederumu</w:t>
      </w:r>
      <w:proofErr w:type="spellEnd"/>
      <w:r w:rsidR="003D722E" w:rsidRPr="00F164FF">
        <w:t xml:space="preserve"> </w:t>
      </w:r>
      <w:proofErr w:type="spellStart"/>
      <w:r w:rsidR="003D722E" w:rsidRPr="00F164FF">
        <w:t>piegāde</w:t>
      </w:r>
      <w:proofErr w:type="spellEnd"/>
      <w:r w:rsidR="003D722E" w:rsidRPr="00F164FF">
        <w:t xml:space="preserve"> </w:t>
      </w:r>
      <w:proofErr w:type="spellStart"/>
      <w:r w:rsidR="003D722E" w:rsidRPr="00F164FF">
        <w:t>Brīvības</w:t>
      </w:r>
      <w:proofErr w:type="spellEnd"/>
      <w:r w:rsidR="003D722E" w:rsidRPr="00F164FF">
        <w:t xml:space="preserve"> </w:t>
      </w:r>
      <w:proofErr w:type="spellStart"/>
      <w:r w:rsidR="003D722E" w:rsidRPr="00F164FF">
        <w:t>pieminekļa</w:t>
      </w:r>
      <w:proofErr w:type="spellEnd"/>
      <w:r w:rsidR="003D722E" w:rsidRPr="00F164FF">
        <w:t xml:space="preserve"> </w:t>
      </w:r>
      <w:proofErr w:type="spellStart"/>
      <w:r w:rsidR="003D722E" w:rsidRPr="00F164FF">
        <w:t>izgaismošanas</w:t>
      </w:r>
      <w:proofErr w:type="spellEnd"/>
      <w:r w:rsidR="003D722E" w:rsidRPr="00F164FF">
        <w:t xml:space="preserve"> </w:t>
      </w:r>
      <w:proofErr w:type="spellStart"/>
      <w:r w:rsidR="003D722E" w:rsidRPr="00F164FF">
        <w:t>projekta</w:t>
      </w:r>
      <w:proofErr w:type="spellEnd"/>
      <w:r w:rsidR="003D722E" w:rsidRPr="00F164FF">
        <w:t xml:space="preserve"> </w:t>
      </w:r>
      <w:proofErr w:type="spellStart"/>
      <w:r w:rsidR="003D722E" w:rsidRPr="00F164FF">
        <w:t>realizācijai</w:t>
      </w:r>
      <w:proofErr w:type="spellEnd"/>
      <w:r w:rsidRPr="00F164FF">
        <w:rPr>
          <w:lang w:val="lv-LV"/>
        </w:rPr>
        <w:t xml:space="preserve">” (ID Nr. </w:t>
      </w:r>
      <w:r w:rsidR="0007486A" w:rsidRPr="00F164FF">
        <w:rPr>
          <w:lang w:val="lv-LV"/>
        </w:rPr>
        <w:t>RPA</w:t>
      </w:r>
      <w:r w:rsidRPr="00F164FF">
        <w:rPr>
          <w:lang w:val="lv-LV"/>
        </w:rPr>
        <w:t xml:space="preserve"> </w:t>
      </w:r>
      <w:r w:rsidR="00684ABB" w:rsidRPr="00F164FF">
        <w:rPr>
          <w:lang w:val="lv-LV"/>
        </w:rPr>
        <w:t>202</w:t>
      </w:r>
      <w:r w:rsidR="00823CD1">
        <w:rPr>
          <w:lang w:val="lv-LV"/>
        </w:rPr>
        <w:t>1</w:t>
      </w:r>
      <w:r w:rsidR="00684ABB" w:rsidRPr="00F164FF">
        <w:rPr>
          <w:lang w:val="lv-LV"/>
        </w:rPr>
        <w:t>/</w:t>
      </w:r>
      <w:r w:rsidR="00823CD1">
        <w:rPr>
          <w:lang w:val="lv-LV"/>
        </w:rPr>
        <w:t>3</w:t>
      </w:r>
      <w:r w:rsidRPr="00F164FF">
        <w:rPr>
          <w:lang w:val="lv-LV"/>
        </w:rPr>
        <w:t>, turpmāk - Iepirkums), rezultātiem un, saskaņā ar Piegādātāja I</w:t>
      </w:r>
      <w:r w:rsidR="00915113" w:rsidRPr="00F164FF">
        <w:rPr>
          <w:lang w:val="lv-LV"/>
        </w:rPr>
        <w:t xml:space="preserve">epirkumā iesniegto piedāvājumu, </w:t>
      </w:r>
      <w:r w:rsidRPr="00F164FF">
        <w:rPr>
          <w:lang w:val="lv-LV"/>
        </w:rPr>
        <w:t>noslēdz šādu līgumu (turpmāk – Līgums):</w:t>
      </w:r>
    </w:p>
    <w:p w:rsidR="001A4785" w:rsidRPr="00F164FF" w:rsidRDefault="001A4785" w:rsidP="00480EF0">
      <w:pPr>
        <w:spacing w:before="60"/>
        <w:ind w:right="-1"/>
        <w:rPr>
          <w:lang w:val="lv-LV"/>
        </w:rPr>
      </w:pPr>
    </w:p>
    <w:p w:rsidR="001A4785" w:rsidRPr="00F164FF" w:rsidRDefault="001A4785" w:rsidP="00480EF0">
      <w:pPr>
        <w:numPr>
          <w:ilvl w:val="0"/>
          <w:numId w:val="11"/>
        </w:numPr>
        <w:spacing w:before="60"/>
        <w:ind w:right="-1"/>
        <w:jc w:val="center"/>
        <w:rPr>
          <w:b/>
          <w:bCs/>
          <w:lang w:val="lv-LV"/>
        </w:rPr>
      </w:pPr>
      <w:r w:rsidRPr="00F164FF">
        <w:rPr>
          <w:b/>
          <w:bCs/>
          <w:lang w:val="lv-LV"/>
        </w:rPr>
        <w:t>Līguma priekšmets un izpildes kārtība</w:t>
      </w:r>
    </w:p>
    <w:p w:rsidR="001A4785" w:rsidRPr="00F164FF" w:rsidRDefault="001A4785" w:rsidP="00480EF0">
      <w:pPr>
        <w:numPr>
          <w:ilvl w:val="1"/>
          <w:numId w:val="11"/>
        </w:numPr>
        <w:spacing w:before="60"/>
        <w:ind w:right="-1"/>
        <w:jc w:val="both"/>
        <w:rPr>
          <w:rFonts w:eastAsia="Calibri"/>
          <w:lang w:val="lv-LV"/>
        </w:rPr>
      </w:pPr>
      <w:r w:rsidRPr="00F164FF">
        <w:rPr>
          <w:rFonts w:eastAsia="Calibri"/>
          <w:lang w:val="lv-LV"/>
        </w:rPr>
        <w:t xml:space="preserve">Pasūtītājs </w:t>
      </w:r>
      <w:proofErr w:type="spellStart"/>
      <w:r w:rsidRPr="00F164FF">
        <w:rPr>
          <w:rFonts w:eastAsia="Calibri"/>
          <w:lang w:val="lv-LV"/>
        </w:rPr>
        <w:t>pasūta</w:t>
      </w:r>
      <w:proofErr w:type="spellEnd"/>
      <w:r w:rsidR="00FF5BA7" w:rsidRPr="00F164FF">
        <w:rPr>
          <w:rFonts w:eastAsia="Calibri"/>
          <w:lang w:val="lv-LV"/>
        </w:rPr>
        <w:t>,</w:t>
      </w:r>
      <w:r w:rsidRPr="00F164FF">
        <w:rPr>
          <w:rFonts w:eastAsia="Calibri"/>
          <w:lang w:val="lv-LV"/>
        </w:rPr>
        <w:t xml:space="preserve"> un Piegādātājs </w:t>
      </w:r>
      <w:r w:rsidRPr="00F164FF">
        <w:rPr>
          <w:rFonts w:eastAsia="Calibri"/>
          <w:b/>
          <w:lang w:val="lv-LV"/>
        </w:rPr>
        <w:t>piegādā</w:t>
      </w:r>
      <w:r w:rsidRPr="00F164FF">
        <w:rPr>
          <w:rFonts w:eastAsia="Calibri"/>
          <w:lang w:val="lv-LV"/>
        </w:rPr>
        <w:t xml:space="preserve"> </w:t>
      </w:r>
      <w:proofErr w:type="spellStart"/>
      <w:r w:rsidR="003D722E" w:rsidRPr="00F164FF">
        <w:rPr>
          <w:b/>
        </w:rPr>
        <w:t>elektrotehniskās</w:t>
      </w:r>
      <w:proofErr w:type="spellEnd"/>
      <w:r w:rsidR="003D722E" w:rsidRPr="00F164FF">
        <w:rPr>
          <w:b/>
        </w:rPr>
        <w:t xml:space="preserve"> </w:t>
      </w:r>
      <w:proofErr w:type="spellStart"/>
      <w:r w:rsidR="003D722E" w:rsidRPr="00F164FF">
        <w:rPr>
          <w:b/>
        </w:rPr>
        <w:t>vadības</w:t>
      </w:r>
      <w:proofErr w:type="spellEnd"/>
      <w:r w:rsidR="003D722E" w:rsidRPr="00F164FF">
        <w:rPr>
          <w:b/>
        </w:rPr>
        <w:t xml:space="preserve"> </w:t>
      </w:r>
      <w:proofErr w:type="spellStart"/>
      <w:r w:rsidR="003D722E" w:rsidRPr="00F164FF">
        <w:rPr>
          <w:b/>
        </w:rPr>
        <w:t>iekārtas</w:t>
      </w:r>
      <w:proofErr w:type="spellEnd"/>
      <w:r w:rsidR="003D722E" w:rsidRPr="00F164FF">
        <w:rPr>
          <w:b/>
        </w:rPr>
        <w:t xml:space="preserve"> un to </w:t>
      </w:r>
      <w:proofErr w:type="spellStart"/>
      <w:r w:rsidR="003D722E" w:rsidRPr="00F164FF">
        <w:rPr>
          <w:b/>
        </w:rPr>
        <w:t>piederumus</w:t>
      </w:r>
      <w:proofErr w:type="spellEnd"/>
      <w:r w:rsidR="003D722E" w:rsidRPr="00F164FF">
        <w:rPr>
          <w:b/>
        </w:rPr>
        <w:t xml:space="preserve"> </w:t>
      </w:r>
      <w:proofErr w:type="spellStart"/>
      <w:r w:rsidR="003D722E" w:rsidRPr="00F164FF">
        <w:rPr>
          <w:b/>
        </w:rPr>
        <w:t>Brīvības</w:t>
      </w:r>
      <w:proofErr w:type="spellEnd"/>
      <w:r w:rsidR="003D722E" w:rsidRPr="00F164FF">
        <w:rPr>
          <w:b/>
        </w:rPr>
        <w:t xml:space="preserve"> </w:t>
      </w:r>
      <w:proofErr w:type="spellStart"/>
      <w:r w:rsidR="003D722E" w:rsidRPr="00F164FF">
        <w:rPr>
          <w:b/>
        </w:rPr>
        <w:t>pieminekļa</w:t>
      </w:r>
      <w:proofErr w:type="spellEnd"/>
      <w:r w:rsidR="003D722E" w:rsidRPr="00F164FF">
        <w:rPr>
          <w:b/>
        </w:rPr>
        <w:t xml:space="preserve"> </w:t>
      </w:r>
      <w:proofErr w:type="spellStart"/>
      <w:r w:rsidR="003D722E" w:rsidRPr="00F164FF">
        <w:rPr>
          <w:b/>
        </w:rPr>
        <w:t>izgaismošanas</w:t>
      </w:r>
      <w:proofErr w:type="spellEnd"/>
      <w:r w:rsidR="003D722E" w:rsidRPr="00F164FF">
        <w:rPr>
          <w:b/>
        </w:rPr>
        <w:t xml:space="preserve"> </w:t>
      </w:r>
      <w:proofErr w:type="spellStart"/>
      <w:r w:rsidR="003D722E" w:rsidRPr="00F164FF">
        <w:rPr>
          <w:b/>
        </w:rPr>
        <w:t>projekta</w:t>
      </w:r>
      <w:proofErr w:type="spellEnd"/>
      <w:r w:rsidR="003D722E" w:rsidRPr="00F164FF">
        <w:rPr>
          <w:b/>
        </w:rPr>
        <w:t xml:space="preserve"> </w:t>
      </w:r>
      <w:proofErr w:type="spellStart"/>
      <w:r w:rsidR="003D722E" w:rsidRPr="00F164FF">
        <w:rPr>
          <w:b/>
        </w:rPr>
        <w:t>realizācijai</w:t>
      </w:r>
      <w:proofErr w:type="spellEnd"/>
      <w:r w:rsidR="00FF5BA7" w:rsidRPr="00F164FF">
        <w:rPr>
          <w:rFonts w:eastAsia="Calibri"/>
          <w:lang w:val="lv-LV"/>
        </w:rPr>
        <w:t xml:space="preserve"> </w:t>
      </w:r>
      <w:r w:rsidRPr="00F164FF">
        <w:rPr>
          <w:rFonts w:eastAsia="Calibri"/>
          <w:lang w:val="lv-LV"/>
        </w:rPr>
        <w:t>(turpmāk – Prece) atbilstoši Līguma noteikumiem</w:t>
      </w:r>
      <w:r w:rsidR="009A0A2F" w:rsidRPr="00F164FF">
        <w:rPr>
          <w:rFonts w:eastAsia="Calibri"/>
          <w:lang w:val="lv-LV"/>
        </w:rPr>
        <w:t>,</w:t>
      </w:r>
      <w:r w:rsidR="007623C6" w:rsidRPr="00F164FF">
        <w:rPr>
          <w:rFonts w:eastAsia="Calibri"/>
          <w:lang w:val="lv-LV"/>
        </w:rPr>
        <w:t xml:space="preserve"> Piegādātāja </w:t>
      </w:r>
      <w:proofErr w:type="spellStart"/>
      <w:r w:rsidR="009A0A2F" w:rsidRPr="00F164FF">
        <w:t>Pieteikumam</w:t>
      </w:r>
      <w:proofErr w:type="spellEnd"/>
      <w:r w:rsidR="003D722E" w:rsidRPr="00F164FF">
        <w:t xml:space="preserve">, </w:t>
      </w:r>
      <w:proofErr w:type="spellStart"/>
      <w:r w:rsidR="003D722E" w:rsidRPr="00F164FF">
        <w:t>F</w:t>
      </w:r>
      <w:r w:rsidR="009A0A2F" w:rsidRPr="00F164FF">
        <w:t>inanšu</w:t>
      </w:r>
      <w:proofErr w:type="spellEnd"/>
      <w:r w:rsidR="009A0A2F" w:rsidRPr="00F164FF">
        <w:t xml:space="preserve"> un </w:t>
      </w:r>
      <w:r w:rsidR="007623C6" w:rsidRPr="00F164FF">
        <w:rPr>
          <w:rFonts w:eastAsia="Calibri"/>
          <w:lang w:val="lv-LV"/>
        </w:rPr>
        <w:t>Tehniskajam piedāvājumam (Līguma pielikum</w:t>
      </w:r>
      <w:r w:rsidR="009A0A2F" w:rsidRPr="00F164FF">
        <w:rPr>
          <w:rFonts w:eastAsia="Calibri"/>
          <w:lang w:val="lv-LV"/>
        </w:rPr>
        <w:t>i</w:t>
      </w:r>
      <w:r w:rsidR="007623C6" w:rsidRPr="00F164FF">
        <w:rPr>
          <w:rFonts w:eastAsia="Calibri"/>
          <w:lang w:val="lv-LV"/>
        </w:rPr>
        <w:t>)</w:t>
      </w:r>
      <w:r w:rsidRPr="00F164FF">
        <w:rPr>
          <w:rFonts w:eastAsia="Calibri"/>
          <w:lang w:val="lv-LV"/>
        </w:rPr>
        <w:t>, un nodrošina Pre</w:t>
      </w:r>
      <w:r w:rsidR="007623C6" w:rsidRPr="00F164FF">
        <w:rPr>
          <w:rFonts w:eastAsia="Calibri"/>
          <w:lang w:val="lv-LV"/>
        </w:rPr>
        <w:t>ces</w:t>
      </w:r>
      <w:r w:rsidRPr="00F164FF">
        <w:rPr>
          <w:rFonts w:eastAsia="Calibri"/>
          <w:lang w:val="lv-LV"/>
        </w:rPr>
        <w:t xml:space="preserve"> garantiju.</w:t>
      </w:r>
    </w:p>
    <w:p w:rsidR="001A4785" w:rsidRPr="009A0A2F" w:rsidRDefault="001A4785" w:rsidP="00480EF0">
      <w:pPr>
        <w:numPr>
          <w:ilvl w:val="1"/>
          <w:numId w:val="11"/>
        </w:numPr>
        <w:tabs>
          <w:tab w:val="num" w:pos="426"/>
        </w:tabs>
        <w:spacing w:before="60"/>
        <w:ind w:right="-1" w:hanging="562"/>
        <w:jc w:val="both"/>
        <w:rPr>
          <w:rFonts w:eastAsia="Calibri"/>
          <w:lang w:val="lv-LV"/>
        </w:rPr>
      </w:pPr>
      <w:r w:rsidRPr="009A0A2F">
        <w:rPr>
          <w:rFonts w:eastAsia="Calibri"/>
          <w:lang w:val="lv-LV"/>
        </w:rPr>
        <w:t xml:space="preserve">  Pre</w:t>
      </w:r>
      <w:r w:rsidR="007623C6" w:rsidRPr="009A0A2F">
        <w:rPr>
          <w:rFonts w:eastAsia="Calibri"/>
          <w:lang w:val="lv-LV"/>
        </w:rPr>
        <w:t>ces</w:t>
      </w:r>
      <w:r w:rsidRPr="009A0A2F">
        <w:rPr>
          <w:rFonts w:eastAsia="Calibri"/>
          <w:lang w:val="lv-LV"/>
        </w:rPr>
        <w:t xml:space="preserve"> piegādes vieta: </w:t>
      </w:r>
      <w:r w:rsidR="003D722E">
        <w:rPr>
          <w:lang w:val="lv-LV"/>
        </w:rPr>
        <w:t>Pasūtītāja norādītā adresē</w:t>
      </w:r>
      <w:r w:rsidRPr="009A0A2F">
        <w:rPr>
          <w:lang w:val="lv-LV"/>
        </w:rPr>
        <w:t xml:space="preserve"> Rīg</w:t>
      </w:r>
      <w:r w:rsidR="003D722E">
        <w:rPr>
          <w:lang w:val="lv-LV"/>
        </w:rPr>
        <w:t>as pilsētas robež</w:t>
      </w:r>
      <w:r w:rsidRPr="009A0A2F">
        <w:rPr>
          <w:lang w:val="lv-LV"/>
        </w:rPr>
        <w:t>ā</w:t>
      </w:r>
      <w:r w:rsidR="003D722E">
        <w:rPr>
          <w:lang w:val="lv-LV"/>
        </w:rPr>
        <w:t>s</w:t>
      </w:r>
      <w:r w:rsidRPr="009A0A2F">
        <w:rPr>
          <w:rFonts w:eastAsia="Calibri"/>
          <w:lang w:val="lv-LV"/>
        </w:rPr>
        <w:t xml:space="preserve">. </w:t>
      </w:r>
    </w:p>
    <w:p w:rsidR="001A4785" w:rsidRPr="009A0A2F" w:rsidRDefault="001A4785" w:rsidP="00480EF0">
      <w:pPr>
        <w:tabs>
          <w:tab w:val="num" w:pos="720"/>
        </w:tabs>
        <w:spacing w:before="60"/>
        <w:ind w:left="562" w:right="-1"/>
        <w:rPr>
          <w:rFonts w:eastAsia="Calibri"/>
          <w:lang w:val="lv-LV"/>
        </w:rPr>
      </w:pPr>
    </w:p>
    <w:p w:rsidR="001A4785" w:rsidRPr="009A0A2F" w:rsidRDefault="001A4785" w:rsidP="00480EF0">
      <w:pPr>
        <w:numPr>
          <w:ilvl w:val="0"/>
          <w:numId w:val="11"/>
        </w:numPr>
        <w:spacing w:before="60"/>
        <w:ind w:right="-1"/>
        <w:jc w:val="center"/>
        <w:rPr>
          <w:b/>
          <w:bCs/>
          <w:lang w:val="lv-LV"/>
        </w:rPr>
      </w:pPr>
      <w:r w:rsidRPr="009A0A2F">
        <w:rPr>
          <w:b/>
          <w:bCs/>
          <w:lang w:val="lv-LV"/>
        </w:rPr>
        <w:t>Līguma summa, norēķinu kārtība</w:t>
      </w:r>
    </w:p>
    <w:p w:rsidR="001A4785" w:rsidRPr="009A0A2F" w:rsidRDefault="001A4785" w:rsidP="00480EF0">
      <w:pPr>
        <w:numPr>
          <w:ilvl w:val="1"/>
          <w:numId w:val="11"/>
        </w:numPr>
        <w:spacing w:before="60"/>
        <w:ind w:right="-1" w:hanging="562"/>
        <w:jc w:val="both"/>
        <w:rPr>
          <w:rFonts w:eastAsia="Calibri"/>
          <w:lang w:val="lv-LV"/>
        </w:rPr>
      </w:pPr>
      <w:r w:rsidRPr="009D16D2">
        <w:rPr>
          <w:rFonts w:eastAsia="Calibri"/>
          <w:b/>
          <w:lang w:val="lv-LV"/>
        </w:rPr>
        <w:t>Līguma kopējā summa ir</w:t>
      </w:r>
      <w:r w:rsidRPr="009A0A2F">
        <w:rPr>
          <w:rFonts w:eastAsia="Calibri"/>
          <w:lang w:val="lv-LV"/>
        </w:rPr>
        <w:t xml:space="preserve"> </w:t>
      </w:r>
      <w:r w:rsidR="009C1304">
        <w:rPr>
          <w:b/>
        </w:rPr>
        <w:t>____</w:t>
      </w:r>
      <w:r w:rsidR="00F03810" w:rsidRPr="009A0A2F">
        <w:rPr>
          <w:b/>
          <w:lang w:val="lv-LV"/>
        </w:rPr>
        <w:t xml:space="preserve"> EUR</w:t>
      </w:r>
      <w:r w:rsidRPr="009A0A2F">
        <w:rPr>
          <w:rFonts w:eastAsia="Calibri"/>
          <w:lang w:val="lv-LV"/>
        </w:rPr>
        <w:t xml:space="preserve"> </w:t>
      </w:r>
      <w:r w:rsidRPr="009A0A2F">
        <w:rPr>
          <w:rFonts w:eastAsia="Calibri"/>
          <w:b/>
          <w:lang w:val="lv-LV"/>
        </w:rPr>
        <w:t>(</w:t>
      </w:r>
      <w:r w:rsidR="009C1304" w:rsidRPr="00806135">
        <w:rPr>
          <w:rFonts w:eastAsia="Calibri"/>
          <w:b/>
          <w:i/>
          <w:lang w:val="lv-LV"/>
        </w:rPr>
        <w:t>vārdiem</w:t>
      </w:r>
      <w:r w:rsidR="00FF5BA7" w:rsidRPr="009A0A2F">
        <w:rPr>
          <w:rFonts w:eastAsia="Calibri"/>
          <w:b/>
          <w:lang w:val="lv-LV"/>
        </w:rPr>
        <w:t xml:space="preserve"> </w:t>
      </w:r>
      <w:r w:rsidR="00F03810" w:rsidRPr="009A0A2F">
        <w:rPr>
          <w:rFonts w:eastAsia="Calibri"/>
          <w:b/>
          <w:lang w:val="lv-LV"/>
        </w:rPr>
        <w:t xml:space="preserve">eiro, </w:t>
      </w:r>
      <w:r w:rsidR="009C1304">
        <w:rPr>
          <w:rFonts w:eastAsia="Calibri"/>
          <w:b/>
          <w:lang w:val="lv-LV"/>
        </w:rPr>
        <w:t>__</w:t>
      </w:r>
      <w:r w:rsidR="00F03810" w:rsidRPr="009A0A2F">
        <w:rPr>
          <w:rFonts w:eastAsia="Calibri"/>
          <w:b/>
          <w:lang w:val="lv-LV"/>
        </w:rPr>
        <w:t xml:space="preserve"> centi</w:t>
      </w:r>
      <w:r w:rsidRPr="009A0A2F">
        <w:rPr>
          <w:rFonts w:eastAsia="Calibri"/>
          <w:b/>
          <w:lang w:val="lv-LV"/>
        </w:rPr>
        <w:t>)</w:t>
      </w:r>
      <w:r w:rsidRPr="009A0A2F">
        <w:rPr>
          <w:rFonts w:eastAsia="Calibri"/>
          <w:lang w:val="lv-LV"/>
        </w:rPr>
        <w:t xml:space="preserve"> </w:t>
      </w:r>
      <w:r w:rsidRPr="009D16D2">
        <w:rPr>
          <w:rFonts w:eastAsia="Calibri"/>
          <w:b/>
          <w:lang w:val="lv-LV"/>
        </w:rPr>
        <w:t>bez PVN</w:t>
      </w:r>
      <w:r w:rsidRPr="009A0A2F">
        <w:rPr>
          <w:rFonts w:eastAsia="Calibri"/>
          <w:lang w:val="lv-LV"/>
        </w:rPr>
        <w:t xml:space="preserve">.  </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t>PVN tiek aprēķināts un maksāts papildus saskaņā ar spēkā esošo nodokļu likmi.</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t>Līguma 2.1.punktā norādītajā summā ir ietverti visi Piegādātāja izdevumi, kas tam rodas saistībā ar Līguma izpildi, tajā skaitā izdevumi, kas saistīti ar Preču piegādi Pasūtītājam uz Līguma 1.2.punktā norādīto adresi, kā arī garantijas saistību un citu šajā Līgumā noteikto pienākumu izpildi.</w:t>
      </w:r>
    </w:p>
    <w:p w:rsidR="001A4785" w:rsidRPr="009A0A2F" w:rsidRDefault="001A4785" w:rsidP="00480EF0">
      <w:pPr>
        <w:numPr>
          <w:ilvl w:val="1"/>
          <w:numId w:val="11"/>
        </w:numPr>
        <w:spacing w:before="60"/>
        <w:ind w:hanging="562"/>
        <w:jc w:val="both"/>
        <w:rPr>
          <w:rFonts w:eastAsia="Calibri"/>
          <w:lang w:val="lv-LV"/>
        </w:rPr>
      </w:pPr>
      <w:r w:rsidRPr="009A0A2F">
        <w:rPr>
          <w:rFonts w:eastAsia="Calibri"/>
          <w:lang w:val="lv-LV"/>
        </w:rPr>
        <w:t>Pasūtītājs veic samaksu par piegādātajām Precēm pēc Līguma noteikumiem atbilstošu Preču piegādes</w:t>
      </w:r>
      <w:r w:rsidR="009C1304">
        <w:rPr>
          <w:rFonts w:eastAsia="Calibri"/>
          <w:lang w:val="lv-LV"/>
        </w:rPr>
        <w:t>,</w:t>
      </w:r>
      <w:r w:rsidRPr="009A0A2F">
        <w:rPr>
          <w:rFonts w:eastAsia="Calibri"/>
          <w:lang w:val="lv-LV"/>
        </w:rPr>
        <w:t xml:space="preserve"> </w:t>
      </w:r>
      <w:r w:rsidR="009C1304">
        <w:rPr>
          <w:rFonts w:eastAsia="Calibri"/>
          <w:lang w:val="lv-LV"/>
        </w:rPr>
        <w:t>preču pavadzīmes</w:t>
      </w:r>
      <w:r w:rsidRPr="009A0A2F">
        <w:rPr>
          <w:rFonts w:eastAsia="Calibri"/>
          <w:lang w:val="lv-LV"/>
        </w:rPr>
        <w:t xml:space="preserve"> abpusējas parakstīšanas un rēķina saņemšanas, pārskaitot rēķinā norādīto naudas summu uz Līgumā norādīto Piegādātāja bankas norēķina kontu.</w:t>
      </w:r>
    </w:p>
    <w:p w:rsidR="001A4785" w:rsidRPr="009A0A2F" w:rsidRDefault="001A4785" w:rsidP="00480EF0">
      <w:pPr>
        <w:numPr>
          <w:ilvl w:val="1"/>
          <w:numId w:val="11"/>
        </w:numPr>
        <w:spacing w:before="60"/>
        <w:ind w:left="567" w:right="-1" w:hanging="567"/>
        <w:jc w:val="both"/>
        <w:rPr>
          <w:rFonts w:eastAsia="Calibri"/>
          <w:lang w:val="lv-LV"/>
        </w:rPr>
      </w:pPr>
      <w:r w:rsidRPr="009A0A2F">
        <w:rPr>
          <w:rFonts w:eastAsia="Calibri"/>
          <w:lang w:val="lv-LV"/>
        </w:rPr>
        <w:t>Pasūtītājam nav pienākums apmaksāt Piegādātāja rēķinus vai segt jebkādas Piegādātāja izmaksas vai zaudējumus par Preču piegādi, kuras Piegādātājs nav veicis un/vai par Līguma prasībām neatbilstošas kvalitātes vai bojātas Preces piegādi.</w:t>
      </w:r>
    </w:p>
    <w:p w:rsidR="001A4785" w:rsidRDefault="001A4785" w:rsidP="00480EF0">
      <w:pPr>
        <w:numPr>
          <w:ilvl w:val="1"/>
          <w:numId w:val="11"/>
        </w:numPr>
        <w:spacing w:before="60"/>
        <w:ind w:right="-1" w:hanging="562"/>
        <w:jc w:val="both"/>
        <w:rPr>
          <w:rFonts w:eastAsia="Calibri"/>
          <w:lang w:val="lv-LV"/>
        </w:rPr>
      </w:pPr>
      <w:r w:rsidRPr="009A0A2F">
        <w:rPr>
          <w:rFonts w:eastAsia="Calibri"/>
          <w:lang w:val="lv-LV"/>
        </w:rPr>
        <w:lastRenderedPageBreak/>
        <w:t>Samaksa par piegādāto Preci uzskatāma par veiktu ar brīdi, kad Pasūtītājs veicis pārskaitījumu uz Piegādātāja norādīto norēķinu kontu.</w:t>
      </w:r>
    </w:p>
    <w:p w:rsidR="0007486A" w:rsidRPr="00806135" w:rsidRDefault="0007486A" w:rsidP="00480EF0">
      <w:pPr>
        <w:pStyle w:val="ListParagraph"/>
        <w:numPr>
          <w:ilvl w:val="1"/>
          <w:numId w:val="11"/>
        </w:numPr>
        <w:suppressAutoHyphens/>
        <w:autoSpaceDE w:val="0"/>
        <w:autoSpaceDN w:val="0"/>
        <w:spacing w:before="60" w:line="240" w:lineRule="auto"/>
        <w:ind w:right="-1"/>
        <w:contextualSpacing w:val="0"/>
        <w:jc w:val="both"/>
        <w:textAlignment w:val="baseline"/>
        <w:rPr>
          <w:sz w:val="24"/>
          <w:szCs w:val="24"/>
        </w:rPr>
      </w:pPr>
      <w:r w:rsidRPr="00806135">
        <w:rPr>
          <w:sz w:val="24"/>
          <w:szCs w:val="24"/>
        </w:rPr>
        <w:t xml:space="preserve">Rēķinu Izpildītājs Pasūtītājam iesniedz tikai elektroniski, atbilstoši Rīgas pilsētas pašvaldības portālā </w:t>
      </w:r>
      <w:hyperlink r:id="rId8">
        <w:r w:rsidRPr="00806135">
          <w:rPr>
            <w:rStyle w:val="Hyperlink"/>
            <w:sz w:val="24"/>
            <w:szCs w:val="24"/>
          </w:rPr>
          <w:t>www.eriga.lv</w:t>
        </w:r>
      </w:hyperlink>
      <w:r w:rsidRPr="00806135">
        <w:rPr>
          <w:sz w:val="24"/>
          <w:szCs w:val="24"/>
        </w:rPr>
        <w:t xml:space="preserve">, sadaļā „Rēķinu iesniegšana” norādītajai informācijai par elektroniskā rēķina formātu, </w:t>
      </w:r>
      <w:r w:rsidRPr="00806135">
        <w:rPr>
          <w:iCs/>
          <w:sz w:val="24"/>
          <w:szCs w:val="24"/>
        </w:rPr>
        <w:t xml:space="preserve">izmantojot manuālu rēķina informācijas ievades </w:t>
      </w:r>
      <w:proofErr w:type="spellStart"/>
      <w:r w:rsidRPr="00806135">
        <w:rPr>
          <w:iCs/>
          <w:sz w:val="24"/>
          <w:szCs w:val="24"/>
        </w:rPr>
        <w:t>Web</w:t>
      </w:r>
      <w:proofErr w:type="spellEnd"/>
      <w:r w:rsidRPr="00806135">
        <w:rPr>
          <w:iCs/>
          <w:sz w:val="24"/>
          <w:szCs w:val="24"/>
        </w:rPr>
        <w:t xml:space="preserve"> formu  portālā http://</w:t>
      </w:r>
      <w:hyperlink r:id="rId9">
        <w:r w:rsidRPr="00806135">
          <w:rPr>
            <w:rStyle w:val="Hyperlink"/>
            <w:iCs/>
            <w:sz w:val="24"/>
            <w:szCs w:val="24"/>
          </w:rPr>
          <w:t>www.eriga.lv</w:t>
        </w:r>
      </w:hyperlink>
      <w:r w:rsidRPr="00806135">
        <w:rPr>
          <w:iCs/>
          <w:sz w:val="24"/>
          <w:szCs w:val="24"/>
        </w:rPr>
        <w:t>, sadaļā „Rēķinu iesniegšana”.</w:t>
      </w:r>
    </w:p>
    <w:p w:rsidR="0007486A" w:rsidRPr="00806135" w:rsidRDefault="0007486A" w:rsidP="00480EF0">
      <w:pPr>
        <w:pStyle w:val="ListParagraph"/>
        <w:numPr>
          <w:ilvl w:val="1"/>
          <w:numId w:val="11"/>
        </w:numPr>
        <w:suppressAutoHyphens/>
        <w:autoSpaceDE w:val="0"/>
        <w:autoSpaceDN w:val="0"/>
        <w:spacing w:before="60" w:line="240" w:lineRule="auto"/>
        <w:ind w:right="-1"/>
        <w:contextualSpacing w:val="0"/>
        <w:jc w:val="both"/>
        <w:textAlignment w:val="baseline"/>
        <w:rPr>
          <w:sz w:val="24"/>
          <w:szCs w:val="24"/>
        </w:rPr>
      </w:pPr>
      <w:r w:rsidRPr="00806135">
        <w:rPr>
          <w:iCs/>
          <w:sz w:val="24"/>
          <w:szCs w:val="24"/>
        </w:rPr>
        <w:t>Līgumā noteiktā kārtībā iesniegts elektronisks rēķins nodrošina Pusēm elektroniskā rēķina izcelsmes autentiskumu un satura integritāti.</w:t>
      </w:r>
    </w:p>
    <w:p w:rsidR="0007486A" w:rsidRPr="00806135" w:rsidRDefault="0007486A" w:rsidP="00480EF0">
      <w:pPr>
        <w:pStyle w:val="ListParagraph"/>
        <w:numPr>
          <w:ilvl w:val="1"/>
          <w:numId w:val="11"/>
        </w:numPr>
        <w:suppressAutoHyphens/>
        <w:autoSpaceDE w:val="0"/>
        <w:autoSpaceDN w:val="0"/>
        <w:spacing w:before="60" w:line="240" w:lineRule="auto"/>
        <w:ind w:right="-1"/>
        <w:contextualSpacing w:val="0"/>
        <w:jc w:val="both"/>
        <w:textAlignment w:val="baseline"/>
        <w:rPr>
          <w:sz w:val="24"/>
          <w:szCs w:val="24"/>
        </w:rPr>
      </w:pPr>
      <w:r w:rsidRPr="00806135">
        <w:rPr>
          <w:iCs/>
          <w:sz w:val="24"/>
          <w:szCs w:val="24"/>
        </w:rPr>
        <w:t xml:space="preserve">Puses vienojas, ka elektroniskā rēķina apmaksas termiņš ir 15 (piecpadsmit) dienu laikā no dienas, kad </w:t>
      </w:r>
      <w:r w:rsidRPr="00806135">
        <w:rPr>
          <w:spacing w:val="1"/>
          <w:sz w:val="24"/>
          <w:szCs w:val="24"/>
          <w:shd w:val="clear" w:color="auto" w:fill="FFFFFF"/>
        </w:rPr>
        <w:t>Izpildītājs</w:t>
      </w:r>
      <w:r w:rsidRPr="00806135">
        <w:rPr>
          <w:iCs/>
          <w:sz w:val="24"/>
          <w:szCs w:val="24"/>
        </w:rPr>
        <w:t xml:space="preserve"> iesniedzis Pasūtītājam elektronisku rēķinu, atbilstoši portāla </w:t>
      </w:r>
      <w:hyperlink r:id="rId10">
        <w:r w:rsidRPr="00806135">
          <w:rPr>
            <w:rStyle w:val="Hyperlink"/>
            <w:iCs/>
            <w:sz w:val="24"/>
            <w:szCs w:val="24"/>
          </w:rPr>
          <w:t>www.eriga.lv</w:t>
        </w:r>
      </w:hyperlink>
      <w:r w:rsidRPr="00806135">
        <w:rPr>
          <w:iCs/>
          <w:sz w:val="24"/>
          <w:szCs w:val="24"/>
        </w:rPr>
        <w:t xml:space="preserve"> sadaļā „Rēķinu iesniegšana” norādītajai informācijai par elektroniskā rēķina formātu.</w:t>
      </w:r>
    </w:p>
    <w:p w:rsidR="0007486A" w:rsidRPr="00806135" w:rsidRDefault="0007486A" w:rsidP="00480EF0">
      <w:pPr>
        <w:pStyle w:val="ListParagraph"/>
        <w:numPr>
          <w:ilvl w:val="1"/>
          <w:numId w:val="11"/>
        </w:numPr>
        <w:suppressAutoHyphens/>
        <w:autoSpaceDE w:val="0"/>
        <w:autoSpaceDN w:val="0"/>
        <w:spacing w:before="60" w:line="240" w:lineRule="auto"/>
        <w:ind w:right="-1"/>
        <w:contextualSpacing w:val="0"/>
        <w:jc w:val="both"/>
        <w:textAlignment w:val="baseline"/>
        <w:rPr>
          <w:sz w:val="24"/>
          <w:szCs w:val="24"/>
        </w:rPr>
      </w:pPr>
      <w:r w:rsidRPr="00806135">
        <w:rPr>
          <w:iCs/>
          <w:sz w:val="24"/>
          <w:szCs w:val="24"/>
        </w:rPr>
        <w:t xml:space="preserve">Puses vienojas, ka elektroniskā rēķina apmaksas termiņu skaita no dienas, kad </w:t>
      </w:r>
      <w:r w:rsidRPr="00806135">
        <w:rPr>
          <w:spacing w:val="1"/>
          <w:sz w:val="24"/>
          <w:szCs w:val="24"/>
          <w:shd w:val="clear" w:color="auto" w:fill="FFFFFF"/>
        </w:rPr>
        <w:t>Izpildītājs</w:t>
      </w:r>
      <w:r w:rsidRPr="00806135">
        <w:rPr>
          <w:iCs/>
          <w:sz w:val="24"/>
          <w:szCs w:val="24"/>
        </w:rPr>
        <w:t xml:space="preserve">, atbilstoši pašvaldības portālā www.eriga.lv, sadaļā „Rēķinu iesniegšana” norādītajai informācijai par elektroniskā rēķina formātu, ir iesniedzis Pasūtītājam elektronisku rēķinu, ar nosacījumu, ka </w:t>
      </w:r>
      <w:r w:rsidRPr="00806135">
        <w:rPr>
          <w:spacing w:val="1"/>
          <w:sz w:val="24"/>
          <w:szCs w:val="24"/>
          <w:shd w:val="clear" w:color="auto" w:fill="FFFFFF"/>
        </w:rPr>
        <w:t>Izpildītājs</w:t>
      </w:r>
      <w:r w:rsidRPr="00806135">
        <w:rPr>
          <w:iCs/>
          <w:sz w:val="24"/>
          <w:szCs w:val="24"/>
        </w:rPr>
        <w:t xml:space="preserve"> ir iesniedzis pareizi, atbilstoši Līguma nosacījumiem, aizpildītu elektronisko rēķinu un Pasūtītājs to ir pieņēmis apmaksai.</w:t>
      </w:r>
    </w:p>
    <w:p w:rsidR="0007486A" w:rsidRPr="00806135" w:rsidRDefault="0007486A" w:rsidP="00480EF0">
      <w:pPr>
        <w:pStyle w:val="ListParagraph"/>
        <w:numPr>
          <w:ilvl w:val="1"/>
          <w:numId w:val="11"/>
        </w:numPr>
        <w:suppressAutoHyphens/>
        <w:autoSpaceDE w:val="0"/>
        <w:autoSpaceDN w:val="0"/>
        <w:spacing w:before="60" w:line="240" w:lineRule="auto"/>
        <w:ind w:right="-1"/>
        <w:contextualSpacing w:val="0"/>
        <w:jc w:val="both"/>
        <w:textAlignment w:val="baseline"/>
        <w:rPr>
          <w:sz w:val="24"/>
          <w:szCs w:val="24"/>
        </w:rPr>
      </w:pPr>
      <w:r w:rsidRPr="00806135">
        <w:rPr>
          <w:spacing w:val="1"/>
          <w:sz w:val="24"/>
          <w:szCs w:val="24"/>
          <w:highlight w:val="white"/>
        </w:rPr>
        <w:t>Izpildītājam</w:t>
      </w:r>
      <w:r w:rsidRPr="00806135">
        <w:rPr>
          <w:iCs/>
          <w:sz w:val="24"/>
          <w:szCs w:val="24"/>
        </w:rPr>
        <w:t xml:space="preserve"> ir pienākums pašvaldības portālā www.eriga.lv sekot līdzi iesniegtā elektroniskā rēķina apstrādes statusam.</w:t>
      </w:r>
    </w:p>
    <w:p w:rsidR="0007486A" w:rsidRPr="00806135" w:rsidRDefault="0007486A" w:rsidP="00480EF0">
      <w:pPr>
        <w:pStyle w:val="ListParagraph"/>
        <w:numPr>
          <w:ilvl w:val="1"/>
          <w:numId w:val="11"/>
        </w:numPr>
        <w:suppressAutoHyphens/>
        <w:autoSpaceDE w:val="0"/>
        <w:autoSpaceDN w:val="0"/>
        <w:spacing w:before="60" w:line="240" w:lineRule="auto"/>
        <w:ind w:right="-1"/>
        <w:contextualSpacing w:val="0"/>
        <w:jc w:val="both"/>
        <w:textAlignment w:val="baseline"/>
        <w:rPr>
          <w:rFonts w:eastAsia="Calibri"/>
          <w:sz w:val="24"/>
          <w:szCs w:val="24"/>
        </w:rPr>
      </w:pPr>
      <w:r w:rsidRPr="00806135">
        <w:rPr>
          <w:iCs/>
          <w:sz w:val="24"/>
          <w:szCs w:val="24"/>
        </w:rPr>
        <w:t xml:space="preserve">Ja </w:t>
      </w:r>
      <w:r w:rsidRPr="00806135">
        <w:rPr>
          <w:spacing w:val="1"/>
          <w:sz w:val="24"/>
          <w:szCs w:val="24"/>
          <w:shd w:val="clear" w:color="auto" w:fill="FFFFFF"/>
        </w:rPr>
        <w:t>Izpildītājs</w:t>
      </w:r>
      <w:r w:rsidRPr="00806135">
        <w:rPr>
          <w:iCs/>
          <w:sz w:val="24"/>
          <w:szCs w:val="24"/>
        </w:rPr>
        <w:t xml:space="preserve"> ir iesniedzis nepareizi aizpildītu un/vai Līguma nosacījumiem neatbilstošu elektronisko rēķinu, Pasūtītājs šādu rēķinu apmaksai nepieņem un neakceptē. </w:t>
      </w:r>
      <w:r w:rsidRPr="00806135">
        <w:rPr>
          <w:spacing w:val="1"/>
          <w:sz w:val="24"/>
          <w:szCs w:val="24"/>
          <w:shd w:val="clear" w:color="auto" w:fill="FFFFFF"/>
        </w:rPr>
        <w:t>Izpildītājam</w:t>
      </w:r>
      <w:r w:rsidRPr="00806135">
        <w:rPr>
          <w:iCs/>
          <w:sz w:val="24"/>
          <w:szCs w:val="24"/>
        </w:rPr>
        <w:t xml:space="preserve"> ir pienākums iesniegt atkārtoti pareizi un Līguma nosacījumiem atbilstoši aizpildītu elektronisko rēķinu. Šādā situācijā, elektroniskā rēķina apmaksas termiņu skaita no dienas, kad </w:t>
      </w:r>
      <w:r w:rsidRPr="00806135">
        <w:rPr>
          <w:spacing w:val="1"/>
          <w:sz w:val="24"/>
          <w:szCs w:val="24"/>
          <w:shd w:val="clear" w:color="auto" w:fill="FFFFFF"/>
        </w:rPr>
        <w:t>Izpildītājs</w:t>
      </w:r>
      <w:r w:rsidRPr="00806135">
        <w:rPr>
          <w:iCs/>
          <w:sz w:val="24"/>
          <w:szCs w:val="24"/>
        </w:rPr>
        <w:t xml:space="preserve"> ir iesniedzis atkārtoto elektronisko rēķinu.</w:t>
      </w:r>
      <w:r w:rsidRPr="00806135">
        <w:rPr>
          <w:rFonts w:eastAsia="Calibri"/>
          <w:sz w:val="24"/>
          <w:szCs w:val="24"/>
        </w:rPr>
        <w:t xml:space="preserve"> </w:t>
      </w:r>
    </w:p>
    <w:p w:rsidR="001A4785" w:rsidRPr="00806135" w:rsidRDefault="001A4785" w:rsidP="00480EF0">
      <w:pPr>
        <w:spacing w:before="60"/>
        <w:ind w:left="562" w:right="-1"/>
        <w:rPr>
          <w:rFonts w:eastAsia="Calibri"/>
          <w:lang w:val="lv-LV"/>
        </w:rPr>
      </w:pPr>
    </w:p>
    <w:p w:rsidR="001A4785" w:rsidRPr="009A0A2F" w:rsidRDefault="001A4785" w:rsidP="00480EF0">
      <w:pPr>
        <w:keepNext/>
        <w:numPr>
          <w:ilvl w:val="0"/>
          <w:numId w:val="11"/>
        </w:numPr>
        <w:spacing w:before="60"/>
        <w:ind w:left="714" w:hanging="357"/>
        <w:jc w:val="center"/>
        <w:rPr>
          <w:b/>
          <w:bCs/>
          <w:lang w:val="lv-LV" w:eastAsia="lv-LV"/>
        </w:rPr>
      </w:pPr>
      <w:r w:rsidRPr="009A0A2F">
        <w:rPr>
          <w:b/>
          <w:bCs/>
          <w:lang w:val="lv-LV" w:eastAsia="lv-LV"/>
        </w:rPr>
        <w:t>Līguma izpildes termiņš, Līguma grozīšana un izbeigšana</w:t>
      </w:r>
    </w:p>
    <w:p w:rsidR="001A4785" w:rsidRPr="009A0A2F" w:rsidRDefault="001A4785" w:rsidP="00480EF0">
      <w:pPr>
        <w:numPr>
          <w:ilvl w:val="1"/>
          <w:numId w:val="11"/>
        </w:numPr>
        <w:spacing w:before="60"/>
        <w:ind w:right="-1" w:hanging="562"/>
        <w:jc w:val="both"/>
        <w:rPr>
          <w:lang w:val="lv-LV" w:eastAsia="lv-LV"/>
        </w:rPr>
      </w:pPr>
      <w:r w:rsidRPr="009A0A2F">
        <w:rPr>
          <w:lang w:val="lv-LV" w:eastAsia="lv-LV"/>
        </w:rPr>
        <w:t xml:space="preserve">Šis Līgums stājas spēkā tā abpusējas parakstīšanas brīdī un ir spēkā līdz </w:t>
      </w:r>
      <w:r w:rsidRPr="009A0A2F">
        <w:rPr>
          <w:lang w:val="lv-LV"/>
        </w:rPr>
        <w:t>pilnīgai Pušu saistību izpildei.</w:t>
      </w:r>
    </w:p>
    <w:p w:rsidR="001A4785" w:rsidRPr="009A0A2F" w:rsidRDefault="001A4785" w:rsidP="00480EF0">
      <w:pPr>
        <w:numPr>
          <w:ilvl w:val="1"/>
          <w:numId w:val="11"/>
        </w:numPr>
        <w:spacing w:before="60"/>
        <w:ind w:right="-1" w:hanging="562"/>
        <w:jc w:val="both"/>
        <w:rPr>
          <w:lang w:val="lv-LV" w:eastAsia="lv-LV"/>
        </w:rPr>
      </w:pPr>
      <w:r w:rsidRPr="009A0A2F">
        <w:rPr>
          <w:bCs/>
          <w:lang w:val="lv-LV" w:eastAsia="lv-LV"/>
        </w:rPr>
        <w:t xml:space="preserve">Līguma izpildes </w:t>
      </w:r>
      <w:r w:rsidRPr="009A0A2F">
        <w:rPr>
          <w:rFonts w:eastAsia="Calibri"/>
          <w:lang w:val="lv-LV"/>
        </w:rPr>
        <w:t>termiņš</w:t>
      </w:r>
      <w:r w:rsidRPr="009A0A2F">
        <w:rPr>
          <w:bCs/>
          <w:lang w:val="lv-LV" w:eastAsia="lv-LV"/>
        </w:rPr>
        <w:t xml:space="preserve"> ir </w:t>
      </w:r>
      <w:r w:rsidR="00093E81" w:rsidRPr="00823CD1">
        <w:rPr>
          <w:rFonts w:eastAsia="Calibri"/>
          <w:b/>
          <w:color w:val="FF0000"/>
          <w:lang w:val="lv-LV"/>
        </w:rPr>
        <w:t>20</w:t>
      </w:r>
      <w:r w:rsidR="00A06FD1" w:rsidRPr="00823CD1">
        <w:rPr>
          <w:rFonts w:eastAsia="Calibri"/>
          <w:b/>
          <w:color w:val="FF0000"/>
          <w:lang w:val="lv-LV"/>
        </w:rPr>
        <w:t>2</w:t>
      </w:r>
      <w:r w:rsidR="00823CD1" w:rsidRPr="00823CD1">
        <w:rPr>
          <w:rFonts w:eastAsia="Calibri"/>
          <w:b/>
          <w:color w:val="FF0000"/>
          <w:lang w:val="lv-LV"/>
        </w:rPr>
        <w:t>1</w:t>
      </w:r>
      <w:r w:rsidRPr="00823CD1">
        <w:rPr>
          <w:rFonts w:eastAsia="Calibri"/>
          <w:b/>
          <w:color w:val="FF0000"/>
          <w:lang w:val="lv-LV"/>
        </w:rPr>
        <w:t>.</w:t>
      </w:r>
      <w:r w:rsidR="00093E81" w:rsidRPr="00823CD1">
        <w:rPr>
          <w:rFonts w:eastAsia="Calibri"/>
          <w:b/>
          <w:color w:val="FF0000"/>
          <w:lang w:val="lv-LV"/>
        </w:rPr>
        <w:t xml:space="preserve"> </w:t>
      </w:r>
      <w:r w:rsidRPr="00823CD1">
        <w:rPr>
          <w:rFonts w:eastAsia="Calibri"/>
          <w:b/>
          <w:color w:val="FF0000"/>
          <w:lang w:val="lv-LV"/>
        </w:rPr>
        <w:t xml:space="preserve">gada </w:t>
      </w:r>
      <w:r w:rsidR="00823CD1" w:rsidRPr="00823CD1">
        <w:rPr>
          <w:rFonts w:eastAsia="Calibri"/>
          <w:b/>
          <w:color w:val="FF0000"/>
          <w:lang w:val="lv-LV"/>
        </w:rPr>
        <w:t>_______________</w:t>
      </w:r>
      <w:r w:rsidRPr="009A0A2F">
        <w:rPr>
          <w:rFonts w:eastAsia="Calibri"/>
          <w:lang w:val="lv-LV"/>
        </w:rPr>
        <w:t>.</w:t>
      </w:r>
    </w:p>
    <w:p w:rsidR="001A4785" w:rsidRPr="009A0A2F" w:rsidRDefault="001A4785" w:rsidP="00480EF0">
      <w:pPr>
        <w:numPr>
          <w:ilvl w:val="1"/>
          <w:numId w:val="11"/>
        </w:numPr>
        <w:spacing w:before="60"/>
        <w:ind w:right="-1" w:hanging="562"/>
        <w:jc w:val="both"/>
        <w:rPr>
          <w:lang w:val="lv-LV" w:eastAsia="lv-LV"/>
        </w:rPr>
      </w:pPr>
      <w:r w:rsidRPr="009A0A2F">
        <w:rPr>
          <w:rFonts w:eastAsia="Calibri"/>
          <w:lang w:val="lv-LV"/>
        </w:rPr>
        <w:t>Līguma termiņš pagarināms, ja:</w:t>
      </w:r>
    </w:p>
    <w:p w:rsidR="001A4785" w:rsidRPr="009A0A2F" w:rsidRDefault="001A4785" w:rsidP="00480EF0">
      <w:pPr>
        <w:numPr>
          <w:ilvl w:val="2"/>
          <w:numId w:val="11"/>
        </w:numPr>
        <w:tabs>
          <w:tab w:val="clear" w:pos="1997"/>
        </w:tabs>
        <w:spacing w:before="60"/>
        <w:ind w:left="1418"/>
        <w:jc w:val="both"/>
        <w:rPr>
          <w:lang w:val="lv-LV"/>
        </w:rPr>
      </w:pPr>
      <w:r w:rsidRPr="009A0A2F">
        <w:rPr>
          <w:lang w:val="lv-LV"/>
        </w:rPr>
        <w:t>izpildes termiņa pagarināšanas nepieciešamība ir radusies no Pasūtītāja atkarīgu apstākļu dēļ, kā arī ja līguma izpildes kavējums ir radies saistībā ar cita līguma (kuru pasūtītājs noslēdzis ar citu piegādātāju) izpildes kavējumu vai pārkāpumu;</w:t>
      </w:r>
    </w:p>
    <w:p w:rsidR="001A4785" w:rsidRPr="009A0A2F" w:rsidRDefault="001A4785" w:rsidP="00480EF0">
      <w:pPr>
        <w:numPr>
          <w:ilvl w:val="2"/>
          <w:numId w:val="11"/>
        </w:numPr>
        <w:tabs>
          <w:tab w:val="clear" w:pos="1997"/>
        </w:tabs>
        <w:spacing w:before="60"/>
        <w:ind w:left="1418"/>
        <w:jc w:val="both"/>
        <w:rPr>
          <w:lang w:val="lv-LV"/>
        </w:rPr>
      </w:pPr>
      <w:bookmarkStart w:id="1" w:name="p81"/>
      <w:bookmarkStart w:id="2" w:name="p-602372"/>
      <w:bookmarkEnd w:id="1"/>
      <w:bookmarkEnd w:id="2"/>
      <w:r w:rsidRPr="009A0A2F">
        <w:rPr>
          <w:lang w:val="lv-LV"/>
        </w:rPr>
        <w:t>izpildes termiņa pagarināšanas nepieciešamība ir radusies vai ir nepieciešama nepārvaramas varas dēļ vai tai ir cits objektīvs no piegādātāja gribas neatkarīgs iemesls, kuru Piegādātājs iepriekš nevarēja paredzēt un novērst. Līguma izpildes termiņš nevar tikt pagarināts, ja tas pārsniedz ārvalstu finanšu instrumenta finansētā projekta termiņu, tomēr arī šajā gadījumā pasūtītājam saglabājas pienākums samaksāt par piegādātāja faktiski piegādāto preci un pakalpojumu.</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t>Ja kāds no Līguma nosacījumiem zaudē spēku normatīvo aktu grozījumu rezultātā, Līgums nezaudē spēku tā pārējos punktos un šajā gadījumā Puses piemēro šo Līgumu, atbilstoši spēkā esošajiem normatīvajiem aktiem.</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t>Puses ir tiesīgas veikt Līguma grozījumus tikai Publisko iepirkumu likumā paredzētajos gadījumos un kārtībā.</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t xml:space="preserve">Jebkuri Līguma grozījumi tiek noformēti </w:t>
      </w:r>
      <w:proofErr w:type="spellStart"/>
      <w:r w:rsidRPr="009A0A2F">
        <w:rPr>
          <w:rFonts w:eastAsia="Calibri"/>
          <w:lang w:val="lv-LV"/>
        </w:rPr>
        <w:t>rakstveidā</w:t>
      </w:r>
      <w:proofErr w:type="spellEnd"/>
      <w:r w:rsidRPr="009A0A2F">
        <w:rPr>
          <w:rFonts w:eastAsia="Calibri"/>
          <w:lang w:val="lv-LV"/>
        </w:rPr>
        <w:t xml:space="preserve"> un kļūst par Līguma neatņemamu sastāvdaļu. Puses ir tiesīgas veikt Līguma grozījumus tādā apmērā, kas neskar piedāvātās Preces cenas palielināšanu.</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lastRenderedPageBreak/>
        <w:t>R</w:t>
      </w:r>
      <w:r w:rsidRPr="009A0A2F">
        <w:rPr>
          <w:lang w:val="lv-LV"/>
        </w:rPr>
        <w:t>isku par Līgumā neparedzētām piegādēm, darbiem un pakalpojumiem, kas nepieciešami līguma pilnīgai izpildei (turpmāk – neparedzēti darbi), uzņemas Piegādātājs, tai skaitā neparedzēto darbu izmaksas, kuras nav iekļautas līgumcenā, bet ir nepieciešamas līguma pilnīgai izpildei pasūtītāja pieprasītajā apjomā, kvalitātē un termiņā un kuras izriet no līguma objekta apraksta arī tad, ja tās nav tieši norādītas Līgumā.</w:t>
      </w:r>
    </w:p>
    <w:p w:rsidR="001A4785" w:rsidRPr="009A0A2F" w:rsidRDefault="001A4785" w:rsidP="00480EF0">
      <w:pPr>
        <w:numPr>
          <w:ilvl w:val="1"/>
          <w:numId w:val="11"/>
        </w:numPr>
        <w:spacing w:before="60"/>
        <w:ind w:right="-1" w:hanging="562"/>
        <w:jc w:val="both"/>
        <w:rPr>
          <w:rFonts w:eastAsia="Calibri"/>
          <w:lang w:val="lv-LV"/>
        </w:rPr>
      </w:pPr>
      <w:bookmarkStart w:id="3" w:name="p42"/>
      <w:bookmarkStart w:id="4" w:name="p-602324"/>
      <w:bookmarkEnd w:id="3"/>
      <w:bookmarkEnd w:id="4"/>
      <w:r w:rsidRPr="009A0A2F">
        <w:rPr>
          <w:rFonts w:eastAsia="Calibri"/>
          <w:lang w:val="lv-LV"/>
        </w:rPr>
        <w:t>R</w:t>
      </w:r>
      <w:r w:rsidRPr="009A0A2F">
        <w:rPr>
          <w:lang w:val="lv-LV"/>
        </w:rPr>
        <w:t>isku par neparedzētiem darbiem uzņemas Pasūtītājs, ja:</w:t>
      </w:r>
    </w:p>
    <w:p w:rsidR="001A4785" w:rsidRPr="009A0A2F" w:rsidRDefault="001A4785" w:rsidP="00480EF0">
      <w:pPr>
        <w:numPr>
          <w:ilvl w:val="2"/>
          <w:numId w:val="11"/>
        </w:numPr>
        <w:tabs>
          <w:tab w:val="clear" w:pos="1997"/>
        </w:tabs>
        <w:spacing w:before="60"/>
        <w:ind w:left="1276"/>
        <w:jc w:val="both"/>
        <w:rPr>
          <w:lang w:val="lv-LV"/>
        </w:rPr>
      </w:pPr>
      <w:r w:rsidRPr="009A0A2F">
        <w:rPr>
          <w:lang w:val="lv-LV"/>
        </w:rPr>
        <w:t>neparedzēto darbu nepieciešamība ir radusies tādu no līdzēju gribas neatkarīgu apstākļu dēļ, kurus līdzēji, slēdzot Līgumu, nevarēja paredzēt;</w:t>
      </w:r>
    </w:p>
    <w:p w:rsidR="001A4785" w:rsidRPr="009A0A2F" w:rsidRDefault="001A4785" w:rsidP="00480EF0">
      <w:pPr>
        <w:numPr>
          <w:ilvl w:val="2"/>
          <w:numId w:val="11"/>
        </w:numPr>
        <w:tabs>
          <w:tab w:val="clear" w:pos="1997"/>
        </w:tabs>
        <w:spacing w:before="60"/>
        <w:ind w:left="1276"/>
        <w:jc w:val="both"/>
        <w:rPr>
          <w:lang w:val="lv-LV"/>
        </w:rPr>
      </w:pPr>
      <w:r w:rsidRPr="009A0A2F">
        <w:rPr>
          <w:lang w:val="lv-LV"/>
        </w:rPr>
        <w:t>neparedzētie darbi ir ierosināti pēc Pasūtītāja iniciatīvas, Pasūtītājam precizējot vai papildinot Līguma priekšmetu vai Līguma objektu;</w:t>
      </w:r>
    </w:p>
    <w:p w:rsidR="001A4785" w:rsidRPr="009A0A2F" w:rsidRDefault="001A4785" w:rsidP="00480EF0">
      <w:pPr>
        <w:numPr>
          <w:ilvl w:val="2"/>
          <w:numId w:val="11"/>
        </w:numPr>
        <w:tabs>
          <w:tab w:val="clear" w:pos="1997"/>
        </w:tabs>
        <w:spacing w:before="60"/>
        <w:ind w:left="1276"/>
        <w:jc w:val="both"/>
        <w:rPr>
          <w:lang w:val="lv-LV"/>
        </w:rPr>
      </w:pPr>
      <w:r w:rsidRPr="009A0A2F">
        <w:rPr>
          <w:lang w:val="lv-LV"/>
        </w:rPr>
        <w:t>Līgums objektīvu, no Piegādātāja gribas neatkarīgu iemeslu dēļ nav izpildāms, ja netiek veikti neparedzētie darbi.</w:t>
      </w:r>
    </w:p>
    <w:p w:rsidR="001A4785" w:rsidRPr="009A0A2F" w:rsidRDefault="001A4785" w:rsidP="00480EF0">
      <w:pPr>
        <w:numPr>
          <w:ilvl w:val="1"/>
          <w:numId w:val="11"/>
        </w:numPr>
        <w:spacing w:before="60"/>
        <w:ind w:right="-1" w:hanging="562"/>
        <w:jc w:val="both"/>
        <w:rPr>
          <w:lang w:val="lv-LV" w:eastAsia="lv-LV"/>
        </w:rPr>
      </w:pPr>
      <w:r w:rsidRPr="009A0A2F">
        <w:rPr>
          <w:lang w:val="lv-LV" w:eastAsia="lv-LV"/>
        </w:rPr>
        <w:t>Pusēm ir tiesības jebkurā brīdī izbeigt Līgumu, par to rakstiski vienojoties.</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t>Pasūtītājam ir tiesības vienpusēji atkāpties no Līguma, rakstiski par to brīdinot Piegādātāju, ja:</w:t>
      </w:r>
    </w:p>
    <w:p w:rsidR="001A4785" w:rsidRPr="009A0A2F" w:rsidRDefault="001A4785" w:rsidP="00480EF0">
      <w:pPr>
        <w:numPr>
          <w:ilvl w:val="2"/>
          <w:numId w:val="11"/>
        </w:numPr>
        <w:tabs>
          <w:tab w:val="clear" w:pos="1997"/>
        </w:tabs>
        <w:spacing w:before="60"/>
        <w:ind w:left="1276" w:right="-1" w:hanging="709"/>
        <w:jc w:val="both"/>
        <w:rPr>
          <w:rFonts w:eastAsia="Calibri"/>
          <w:lang w:val="lv-LV"/>
        </w:rPr>
      </w:pPr>
      <w:r w:rsidRPr="009A0A2F">
        <w:rPr>
          <w:rFonts w:eastAsia="Calibri"/>
          <w:lang w:val="lv-LV"/>
        </w:rPr>
        <w:t>Piegādātājs neveic Preču piegādi ilgāk par 30 (trīsdesmit) dienām no Lī</w:t>
      </w:r>
      <w:r w:rsidR="002C495A" w:rsidRPr="009A0A2F">
        <w:rPr>
          <w:rFonts w:eastAsia="Calibri"/>
          <w:lang w:val="lv-LV"/>
        </w:rPr>
        <w:t>gumā noteiktā piegādes termiņa</w:t>
      </w:r>
      <w:r w:rsidR="00823CD1">
        <w:rPr>
          <w:rFonts w:eastAsia="Calibri"/>
          <w:lang w:val="lv-LV"/>
        </w:rPr>
        <w:t xml:space="preserve"> beigām</w:t>
      </w:r>
      <w:r w:rsidR="002C495A" w:rsidRPr="009A0A2F">
        <w:rPr>
          <w:rFonts w:eastAsia="Calibri"/>
          <w:lang w:val="lv-LV"/>
        </w:rPr>
        <w:t>;</w:t>
      </w:r>
    </w:p>
    <w:p w:rsidR="002C495A" w:rsidRPr="009A0A2F" w:rsidRDefault="002C495A" w:rsidP="00480EF0">
      <w:pPr>
        <w:numPr>
          <w:ilvl w:val="2"/>
          <w:numId w:val="11"/>
        </w:numPr>
        <w:tabs>
          <w:tab w:val="clear" w:pos="1997"/>
        </w:tabs>
        <w:spacing w:before="60"/>
        <w:ind w:left="1276" w:right="-1" w:hanging="709"/>
        <w:jc w:val="both"/>
        <w:rPr>
          <w:rFonts w:eastAsia="Calibri"/>
          <w:lang w:val="lv-LV"/>
        </w:rPr>
      </w:pPr>
      <w:r w:rsidRPr="009A0A2F">
        <w:rPr>
          <w:shd w:val="clear" w:color="auto" w:fill="FFFFFF"/>
          <w:lang w:val="lv-LV"/>
        </w:rPr>
        <w:t>izpildījums neatbilst līgumam, šī neatbilstība nav vai nevar tikt novērsta līgumā paredzētajā termiņā un neatbilstībā nav vainojams pats Pasūtītājs;</w:t>
      </w:r>
    </w:p>
    <w:p w:rsidR="001A4785" w:rsidRPr="009A0A2F" w:rsidRDefault="001A4785" w:rsidP="00480EF0">
      <w:pPr>
        <w:numPr>
          <w:ilvl w:val="2"/>
          <w:numId w:val="11"/>
        </w:numPr>
        <w:tabs>
          <w:tab w:val="clear" w:pos="1997"/>
        </w:tabs>
        <w:spacing w:before="60"/>
        <w:ind w:left="1276" w:right="-1" w:hanging="709"/>
        <w:jc w:val="both"/>
        <w:rPr>
          <w:rFonts w:eastAsia="Calibri"/>
          <w:lang w:val="lv-LV"/>
        </w:rPr>
      </w:pPr>
      <w:r w:rsidRPr="009A0A2F">
        <w:rPr>
          <w:rFonts w:eastAsia="Calibri"/>
          <w:lang w:val="lv-LV"/>
        </w:rPr>
        <w:t>Piegādātājs Līguma noslēgšanas vai Līguma izpildes laikā sniedzis nepatiesas vai nepil</w:t>
      </w:r>
      <w:r w:rsidR="002C495A" w:rsidRPr="009A0A2F">
        <w:rPr>
          <w:rFonts w:eastAsia="Calibri"/>
          <w:lang w:val="lv-LV"/>
        </w:rPr>
        <w:t>nīgas ziņas vai apliecinājumus;</w:t>
      </w:r>
    </w:p>
    <w:p w:rsidR="002C495A" w:rsidRPr="009A0A2F" w:rsidRDefault="002C495A" w:rsidP="00480EF0">
      <w:pPr>
        <w:numPr>
          <w:ilvl w:val="2"/>
          <w:numId w:val="11"/>
        </w:numPr>
        <w:tabs>
          <w:tab w:val="clear" w:pos="1997"/>
        </w:tabs>
        <w:spacing w:before="60"/>
        <w:ind w:left="1276" w:right="-1" w:hanging="709"/>
        <w:jc w:val="both"/>
        <w:rPr>
          <w:rFonts w:eastAsia="Calibri"/>
          <w:lang w:val="lv-LV"/>
        </w:rPr>
      </w:pPr>
      <w:r w:rsidRPr="009A0A2F">
        <w:rPr>
          <w:shd w:val="clear" w:color="auto" w:fill="FFFFFF"/>
          <w:lang w:val="lv-LV"/>
        </w:rPr>
        <w:t>Piegādātājs Līguma noslēgšanas vai izpildes laikā pārkāpis normatīvo aktu attiecībā uz Līguma slēgšanu vai izpildi;</w:t>
      </w:r>
    </w:p>
    <w:p w:rsidR="001A4785" w:rsidRPr="009A0A2F" w:rsidRDefault="002C495A" w:rsidP="00480EF0">
      <w:pPr>
        <w:numPr>
          <w:ilvl w:val="2"/>
          <w:numId w:val="11"/>
        </w:numPr>
        <w:tabs>
          <w:tab w:val="clear" w:pos="1997"/>
        </w:tabs>
        <w:spacing w:before="60"/>
        <w:ind w:left="1276" w:right="-1" w:hanging="709"/>
        <w:jc w:val="both"/>
        <w:rPr>
          <w:rFonts w:eastAsia="Calibri"/>
          <w:lang w:val="lv-LV"/>
        </w:rPr>
      </w:pPr>
      <w:r w:rsidRPr="009A0A2F">
        <w:rPr>
          <w:shd w:val="clear" w:color="auto" w:fill="FFFFFF"/>
          <w:lang w:val="lv-LV"/>
        </w:rPr>
        <w:t>ir pasludināts Piegādātāja maksātnespējas process vai iestājušies citi apstākļi, kas liedz vai liegs Piegādātājam turpināt Līguma izpildi saskaņā ar Līguma noteikumiem vai kas negatīvi ietekmē Pasūtītāja tiesības, kuras izriet no līguma;</w:t>
      </w:r>
    </w:p>
    <w:p w:rsidR="002C495A" w:rsidRPr="009A0A2F" w:rsidRDefault="002C495A" w:rsidP="00480EF0">
      <w:pPr>
        <w:numPr>
          <w:ilvl w:val="2"/>
          <w:numId w:val="11"/>
        </w:numPr>
        <w:tabs>
          <w:tab w:val="clear" w:pos="1997"/>
        </w:tabs>
        <w:spacing w:before="60"/>
        <w:ind w:left="1276" w:right="-1" w:hanging="709"/>
        <w:jc w:val="both"/>
        <w:rPr>
          <w:rFonts w:eastAsia="Calibri"/>
          <w:lang w:val="lv-LV"/>
        </w:rPr>
      </w:pPr>
      <w:r w:rsidRPr="009A0A2F">
        <w:rPr>
          <w:shd w:val="clear" w:color="auto" w:fill="FFFFFF"/>
          <w:lang w:val="lv-LV"/>
        </w:rPr>
        <w:t>piegādātājs pārkāpj vai nepilda citu būtisku līgumā paredzētu pienākumu;</w:t>
      </w:r>
    </w:p>
    <w:p w:rsidR="002C495A" w:rsidRPr="009A0A2F" w:rsidRDefault="002C495A" w:rsidP="00480EF0">
      <w:pPr>
        <w:numPr>
          <w:ilvl w:val="2"/>
          <w:numId w:val="11"/>
        </w:numPr>
        <w:tabs>
          <w:tab w:val="clear" w:pos="1997"/>
        </w:tabs>
        <w:spacing w:before="60"/>
        <w:ind w:left="1276" w:right="-1" w:hanging="709"/>
        <w:jc w:val="both"/>
        <w:rPr>
          <w:rFonts w:eastAsia="Calibri"/>
          <w:lang w:val="lv-LV"/>
        </w:rPr>
      </w:pPr>
      <w:proofErr w:type="spellStart"/>
      <w:r w:rsidRPr="009A0A2F">
        <w:rPr>
          <w:shd w:val="clear" w:color="auto" w:fill="FFFFFF"/>
        </w:rPr>
        <w:t>piegādātājs</w:t>
      </w:r>
      <w:proofErr w:type="spellEnd"/>
      <w:r w:rsidRPr="009A0A2F">
        <w:rPr>
          <w:shd w:val="clear" w:color="auto" w:fill="FFFFFF"/>
        </w:rPr>
        <w:t xml:space="preserve"> </w:t>
      </w:r>
      <w:proofErr w:type="spellStart"/>
      <w:r w:rsidRPr="009A0A2F">
        <w:rPr>
          <w:shd w:val="clear" w:color="auto" w:fill="FFFFFF"/>
        </w:rPr>
        <w:t>pasūtītājam</w:t>
      </w:r>
      <w:proofErr w:type="spellEnd"/>
      <w:r w:rsidRPr="009A0A2F">
        <w:rPr>
          <w:shd w:val="clear" w:color="auto" w:fill="FFFFFF"/>
        </w:rPr>
        <w:t xml:space="preserve"> </w:t>
      </w:r>
      <w:proofErr w:type="spellStart"/>
      <w:r w:rsidRPr="009A0A2F">
        <w:rPr>
          <w:shd w:val="clear" w:color="auto" w:fill="FFFFFF"/>
        </w:rPr>
        <w:t>nodarījis</w:t>
      </w:r>
      <w:proofErr w:type="spellEnd"/>
      <w:r w:rsidRPr="009A0A2F">
        <w:rPr>
          <w:shd w:val="clear" w:color="auto" w:fill="FFFFFF"/>
        </w:rPr>
        <w:t xml:space="preserve"> </w:t>
      </w:r>
      <w:proofErr w:type="spellStart"/>
      <w:r w:rsidRPr="009A0A2F">
        <w:rPr>
          <w:shd w:val="clear" w:color="auto" w:fill="FFFFFF"/>
        </w:rPr>
        <w:t>zaudējumus</w:t>
      </w:r>
      <w:proofErr w:type="spellEnd"/>
      <w:r w:rsidRPr="009A0A2F">
        <w:rPr>
          <w:shd w:val="clear" w:color="auto" w:fill="FFFFFF"/>
        </w:rPr>
        <w:t>;</w:t>
      </w:r>
    </w:p>
    <w:p w:rsidR="002C495A" w:rsidRPr="009A0A2F" w:rsidRDefault="00864C04" w:rsidP="00480EF0">
      <w:pPr>
        <w:numPr>
          <w:ilvl w:val="2"/>
          <w:numId w:val="11"/>
        </w:numPr>
        <w:tabs>
          <w:tab w:val="clear" w:pos="1997"/>
        </w:tabs>
        <w:spacing w:before="60"/>
        <w:ind w:left="1276" w:right="-1" w:hanging="709"/>
        <w:jc w:val="both"/>
        <w:rPr>
          <w:rFonts w:eastAsia="Calibri"/>
          <w:lang w:val="lv-LV"/>
        </w:rPr>
      </w:pPr>
      <w:r w:rsidRPr="009A0A2F">
        <w:rPr>
          <w:shd w:val="clear" w:color="auto" w:fill="FFFFFF"/>
          <w:lang w:val="lv-LV"/>
        </w:rPr>
        <w:t>piegādātājs ir patvaļīgi pārtraucis līguma izpildi, tai skaitā piegādātājs nav sasniedzams juridiskajā adresē;</w:t>
      </w:r>
    </w:p>
    <w:p w:rsidR="00864C04" w:rsidRPr="009A0A2F" w:rsidRDefault="00864C04" w:rsidP="00480EF0">
      <w:pPr>
        <w:numPr>
          <w:ilvl w:val="2"/>
          <w:numId w:val="11"/>
        </w:numPr>
        <w:tabs>
          <w:tab w:val="clear" w:pos="1997"/>
        </w:tabs>
        <w:spacing w:before="60"/>
        <w:ind w:left="1276" w:right="-1" w:hanging="709"/>
        <w:jc w:val="both"/>
        <w:rPr>
          <w:rFonts w:eastAsia="Calibri"/>
          <w:lang w:val="lv-LV"/>
        </w:rPr>
      </w:pPr>
      <w:proofErr w:type="spellStart"/>
      <w:r w:rsidRPr="009A0A2F">
        <w:rPr>
          <w:shd w:val="clear" w:color="auto" w:fill="FFFFFF"/>
        </w:rPr>
        <w:t>citos</w:t>
      </w:r>
      <w:proofErr w:type="spellEnd"/>
      <w:r w:rsidRPr="009A0A2F">
        <w:rPr>
          <w:shd w:val="clear" w:color="auto" w:fill="FFFFFF"/>
        </w:rPr>
        <w:t xml:space="preserve"> </w:t>
      </w:r>
      <w:proofErr w:type="spellStart"/>
      <w:r w:rsidRPr="009A0A2F">
        <w:rPr>
          <w:shd w:val="clear" w:color="auto" w:fill="FFFFFF"/>
        </w:rPr>
        <w:t>līgumā</w:t>
      </w:r>
      <w:proofErr w:type="spellEnd"/>
      <w:r w:rsidRPr="009A0A2F">
        <w:rPr>
          <w:shd w:val="clear" w:color="auto" w:fill="FFFFFF"/>
        </w:rPr>
        <w:t xml:space="preserve"> </w:t>
      </w:r>
      <w:proofErr w:type="spellStart"/>
      <w:r w:rsidRPr="009A0A2F">
        <w:rPr>
          <w:shd w:val="clear" w:color="auto" w:fill="FFFFFF"/>
        </w:rPr>
        <w:t>noteiktajos</w:t>
      </w:r>
      <w:proofErr w:type="spellEnd"/>
      <w:r w:rsidRPr="009A0A2F">
        <w:rPr>
          <w:shd w:val="clear" w:color="auto" w:fill="FFFFFF"/>
        </w:rPr>
        <w:t xml:space="preserve"> </w:t>
      </w:r>
      <w:proofErr w:type="spellStart"/>
      <w:r w:rsidRPr="009A0A2F">
        <w:rPr>
          <w:shd w:val="clear" w:color="auto" w:fill="FFFFFF"/>
        </w:rPr>
        <w:t>gadījumos</w:t>
      </w:r>
      <w:proofErr w:type="spellEnd"/>
      <w:r w:rsidRPr="009A0A2F">
        <w:rPr>
          <w:shd w:val="clear" w:color="auto" w:fill="FFFFFF"/>
        </w:rPr>
        <w:t>;</w:t>
      </w:r>
    </w:p>
    <w:p w:rsidR="00864C04" w:rsidRPr="009A0A2F" w:rsidRDefault="00864C04" w:rsidP="00480EF0">
      <w:pPr>
        <w:numPr>
          <w:ilvl w:val="2"/>
          <w:numId w:val="11"/>
        </w:numPr>
        <w:tabs>
          <w:tab w:val="clear" w:pos="1997"/>
        </w:tabs>
        <w:spacing w:before="60"/>
        <w:ind w:left="1276" w:right="-1" w:hanging="709"/>
        <w:jc w:val="both"/>
        <w:rPr>
          <w:rFonts w:eastAsia="Calibri"/>
          <w:lang w:val="lv-LV"/>
        </w:rPr>
      </w:pPr>
      <w:r w:rsidRPr="009A0A2F">
        <w:rPr>
          <w:shd w:val="clear" w:color="auto" w:fill="FFFFFF"/>
          <w:lang w:val="lv-LV"/>
        </w:rPr>
        <w:t>ārējā normatīvajā aktā noteiktajos gadījumos;</w:t>
      </w:r>
    </w:p>
    <w:p w:rsidR="001A4785" w:rsidRPr="009A0A2F" w:rsidRDefault="001A4785" w:rsidP="00480EF0">
      <w:pPr>
        <w:numPr>
          <w:ilvl w:val="2"/>
          <w:numId w:val="11"/>
        </w:numPr>
        <w:tabs>
          <w:tab w:val="clear" w:pos="1997"/>
        </w:tabs>
        <w:spacing w:before="60"/>
        <w:ind w:left="1276" w:right="-1" w:hanging="709"/>
        <w:jc w:val="both"/>
        <w:rPr>
          <w:rFonts w:eastAsia="Calibri"/>
          <w:lang w:val="lv-LV"/>
        </w:rPr>
      </w:pPr>
      <w:r w:rsidRPr="009A0A2F">
        <w:rPr>
          <w:rFonts w:eastAsia="Calibri"/>
          <w:lang w:val="lv-LV"/>
        </w:rPr>
        <w:t>ja Preču kvalitātes prasības būtiski atšķiras no tehniskajā piedāvājumā vai Preces instrukcijā norādītajām tās īpašībām. Ja iestājas šajā apakšpunktā minētais un tas tiek konstatēts, un tiek sastādīts attiecīgs pamatojums, Piegādātājam ir pienākums atmaksāt Pasūtītājam jau saņemto Preču cenu, kā arī pieņemt un aizv</w:t>
      </w:r>
      <w:r w:rsidR="00864C04" w:rsidRPr="009A0A2F">
        <w:rPr>
          <w:rFonts w:eastAsia="Calibri"/>
          <w:lang w:val="lv-LV"/>
        </w:rPr>
        <w:t>est Preces no Pasūtītāja telpām;</w:t>
      </w:r>
    </w:p>
    <w:p w:rsidR="00864C04" w:rsidRPr="009A0A2F" w:rsidRDefault="00864C04" w:rsidP="00480EF0">
      <w:pPr>
        <w:numPr>
          <w:ilvl w:val="2"/>
          <w:numId w:val="11"/>
        </w:numPr>
        <w:tabs>
          <w:tab w:val="clear" w:pos="1997"/>
        </w:tabs>
        <w:spacing w:before="60"/>
        <w:ind w:left="1276" w:right="-1" w:hanging="709"/>
        <w:jc w:val="both"/>
        <w:rPr>
          <w:rFonts w:eastAsia="Calibri"/>
          <w:lang w:val="lv-LV"/>
        </w:rPr>
      </w:pPr>
      <w:r w:rsidRPr="009A0A2F">
        <w:rPr>
          <w:shd w:val="clear" w:color="auto" w:fill="FFFFFF"/>
          <w:lang w:val="lv-LV"/>
        </w:rPr>
        <w:t>turpmāku līguma izpildi padara neiespējamu nepārvarama vara;</w:t>
      </w:r>
    </w:p>
    <w:p w:rsidR="001A4785" w:rsidRPr="009A0A2F" w:rsidRDefault="00864C04" w:rsidP="00480EF0">
      <w:pPr>
        <w:numPr>
          <w:ilvl w:val="1"/>
          <w:numId w:val="11"/>
        </w:numPr>
        <w:spacing w:before="60"/>
        <w:ind w:right="-1" w:hanging="562"/>
        <w:jc w:val="both"/>
        <w:rPr>
          <w:rFonts w:eastAsia="Calibri"/>
          <w:lang w:val="lv-LV"/>
        </w:rPr>
      </w:pPr>
      <w:r w:rsidRPr="009A0A2F">
        <w:rPr>
          <w:shd w:val="clear" w:color="auto" w:fill="FFFFFF"/>
          <w:lang w:val="lv-LV"/>
        </w:rPr>
        <w:t>Tiesību atkāpties no Līguma vai prasīt Līguma atcelšanu var izlietot, ja līdzējs ir ticis brīdināts par iespējamo vai plānoto atkāpšanos no Līguma vai tā atcelšanu un nav novērsis atkāpšanās vai Līguma atcelšanas pamatu līgumā noteiktajā termiņā</w:t>
      </w:r>
      <w:r w:rsidR="001A4785" w:rsidRPr="009A0A2F">
        <w:rPr>
          <w:rFonts w:eastAsia="Calibri"/>
          <w:lang w:val="lv-LV"/>
        </w:rPr>
        <w:t>.</w:t>
      </w:r>
    </w:p>
    <w:p w:rsidR="00864C04" w:rsidRPr="009A0A2F" w:rsidRDefault="00864C04" w:rsidP="00480EF0">
      <w:pPr>
        <w:numPr>
          <w:ilvl w:val="1"/>
          <w:numId w:val="11"/>
        </w:numPr>
        <w:spacing w:before="60"/>
        <w:ind w:right="-1" w:hanging="562"/>
        <w:jc w:val="both"/>
        <w:rPr>
          <w:rFonts w:eastAsia="Calibri"/>
          <w:lang w:val="lv-LV"/>
        </w:rPr>
      </w:pPr>
      <w:proofErr w:type="spellStart"/>
      <w:r w:rsidRPr="009A0A2F">
        <w:rPr>
          <w:shd w:val="clear" w:color="auto" w:fill="FFFFFF"/>
        </w:rPr>
        <w:t>Līgums</w:t>
      </w:r>
      <w:proofErr w:type="spellEnd"/>
      <w:r w:rsidRPr="009A0A2F">
        <w:rPr>
          <w:shd w:val="clear" w:color="auto" w:fill="FFFFFF"/>
        </w:rPr>
        <w:t xml:space="preserve"> </w:t>
      </w:r>
      <w:proofErr w:type="spellStart"/>
      <w:r w:rsidRPr="009A0A2F">
        <w:rPr>
          <w:shd w:val="clear" w:color="auto" w:fill="FFFFFF"/>
        </w:rPr>
        <w:t>tiek</w:t>
      </w:r>
      <w:proofErr w:type="spellEnd"/>
      <w:r w:rsidRPr="009A0A2F">
        <w:rPr>
          <w:shd w:val="clear" w:color="auto" w:fill="FFFFFF"/>
        </w:rPr>
        <w:t xml:space="preserve"> </w:t>
      </w:r>
      <w:proofErr w:type="spellStart"/>
      <w:r w:rsidRPr="009A0A2F">
        <w:rPr>
          <w:shd w:val="clear" w:color="auto" w:fill="FFFFFF"/>
        </w:rPr>
        <w:t>atcelts</w:t>
      </w:r>
      <w:proofErr w:type="spellEnd"/>
      <w:r w:rsidRPr="009A0A2F">
        <w:rPr>
          <w:shd w:val="clear" w:color="auto" w:fill="FFFFFF"/>
        </w:rPr>
        <w:t xml:space="preserve"> </w:t>
      </w:r>
      <w:proofErr w:type="spellStart"/>
      <w:r w:rsidRPr="009A0A2F">
        <w:rPr>
          <w:shd w:val="clear" w:color="auto" w:fill="FFFFFF"/>
        </w:rPr>
        <w:t>paziņojuma</w:t>
      </w:r>
      <w:proofErr w:type="spellEnd"/>
      <w:r w:rsidRPr="009A0A2F">
        <w:rPr>
          <w:shd w:val="clear" w:color="auto" w:fill="FFFFFF"/>
        </w:rPr>
        <w:t xml:space="preserve"> </w:t>
      </w:r>
      <w:proofErr w:type="spellStart"/>
      <w:r w:rsidRPr="009A0A2F">
        <w:rPr>
          <w:shd w:val="clear" w:color="auto" w:fill="FFFFFF"/>
        </w:rPr>
        <w:t>kārtībā</w:t>
      </w:r>
      <w:proofErr w:type="spellEnd"/>
      <w:r w:rsidRPr="009A0A2F">
        <w:rPr>
          <w:shd w:val="clear" w:color="auto" w:fill="FFFFFF"/>
        </w:rPr>
        <w:t xml:space="preserve">. </w:t>
      </w:r>
      <w:proofErr w:type="spellStart"/>
      <w:r w:rsidRPr="009A0A2F">
        <w:rPr>
          <w:shd w:val="clear" w:color="auto" w:fill="FFFFFF"/>
        </w:rPr>
        <w:t>Līgums</w:t>
      </w:r>
      <w:proofErr w:type="spellEnd"/>
      <w:r w:rsidRPr="009A0A2F">
        <w:rPr>
          <w:shd w:val="clear" w:color="auto" w:fill="FFFFFF"/>
        </w:rPr>
        <w:t xml:space="preserve"> </w:t>
      </w:r>
      <w:proofErr w:type="spellStart"/>
      <w:r w:rsidRPr="009A0A2F">
        <w:rPr>
          <w:shd w:val="clear" w:color="auto" w:fill="FFFFFF"/>
        </w:rPr>
        <w:t>ir</w:t>
      </w:r>
      <w:proofErr w:type="spellEnd"/>
      <w:r w:rsidRPr="009A0A2F">
        <w:rPr>
          <w:shd w:val="clear" w:color="auto" w:fill="FFFFFF"/>
        </w:rPr>
        <w:t xml:space="preserve"> </w:t>
      </w:r>
      <w:proofErr w:type="spellStart"/>
      <w:r w:rsidRPr="009A0A2F">
        <w:rPr>
          <w:shd w:val="clear" w:color="auto" w:fill="FFFFFF"/>
        </w:rPr>
        <w:t>uzskatāms</w:t>
      </w:r>
      <w:proofErr w:type="spellEnd"/>
      <w:r w:rsidRPr="009A0A2F">
        <w:rPr>
          <w:shd w:val="clear" w:color="auto" w:fill="FFFFFF"/>
        </w:rPr>
        <w:t xml:space="preserve"> par </w:t>
      </w:r>
      <w:proofErr w:type="spellStart"/>
      <w:r w:rsidRPr="009A0A2F">
        <w:rPr>
          <w:shd w:val="clear" w:color="auto" w:fill="FFFFFF"/>
        </w:rPr>
        <w:t>atceltu</w:t>
      </w:r>
      <w:proofErr w:type="spellEnd"/>
      <w:r w:rsidRPr="009A0A2F">
        <w:rPr>
          <w:shd w:val="clear" w:color="auto" w:fill="FFFFFF"/>
        </w:rPr>
        <w:t xml:space="preserve">, </w:t>
      </w:r>
      <w:proofErr w:type="spellStart"/>
      <w:r w:rsidRPr="009A0A2F">
        <w:rPr>
          <w:shd w:val="clear" w:color="auto" w:fill="FFFFFF"/>
        </w:rPr>
        <w:t>ja</w:t>
      </w:r>
      <w:proofErr w:type="spellEnd"/>
      <w:r w:rsidRPr="009A0A2F">
        <w:rPr>
          <w:shd w:val="clear" w:color="auto" w:fill="FFFFFF"/>
        </w:rPr>
        <w:t xml:space="preserve"> </w:t>
      </w:r>
      <w:proofErr w:type="spellStart"/>
      <w:r w:rsidRPr="009A0A2F">
        <w:rPr>
          <w:shd w:val="clear" w:color="auto" w:fill="FFFFFF"/>
        </w:rPr>
        <w:t>paziņojuma</w:t>
      </w:r>
      <w:proofErr w:type="spellEnd"/>
      <w:r w:rsidRPr="009A0A2F">
        <w:rPr>
          <w:shd w:val="clear" w:color="auto" w:fill="FFFFFF"/>
        </w:rPr>
        <w:t xml:space="preserve"> </w:t>
      </w:r>
      <w:proofErr w:type="spellStart"/>
      <w:r w:rsidRPr="009A0A2F">
        <w:rPr>
          <w:shd w:val="clear" w:color="auto" w:fill="FFFFFF"/>
        </w:rPr>
        <w:t>adresāts</w:t>
      </w:r>
      <w:proofErr w:type="spellEnd"/>
      <w:r w:rsidRPr="009A0A2F">
        <w:rPr>
          <w:shd w:val="clear" w:color="auto" w:fill="FFFFFF"/>
        </w:rPr>
        <w:t xml:space="preserve"> </w:t>
      </w:r>
      <w:proofErr w:type="spellStart"/>
      <w:r w:rsidRPr="009A0A2F">
        <w:rPr>
          <w:shd w:val="clear" w:color="auto" w:fill="FFFFFF"/>
        </w:rPr>
        <w:t>Līgumā</w:t>
      </w:r>
      <w:proofErr w:type="spellEnd"/>
      <w:r w:rsidRPr="009A0A2F">
        <w:rPr>
          <w:shd w:val="clear" w:color="auto" w:fill="FFFFFF"/>
        </w:rPr>
        <w:t xml:space="preserve"> </w:t>
      </w:r>
      <w:proofErr w:type="spellStart"/>
      <w:r w:rsidRPr="009A0A2F">
        <w:rPr>
          <w:shd w:val="clear" w:color="auto" w:fill="FFFFFF"/>
        </w:rPr>
        <w:t>noteiktajā</w:t>
      </w:r>
      <w:proofErr w:type="spellEnd"/>
      <w:r w:rsidRPr="009A0A2F">
        <w:rPr>
          <w:shd w:val="clear" w:color="auto" w:fill="FFFFFF"/>
        </w:rPr>
        <w:t xml:space="preserve"> </w:t>
      </w:r>
      <w:proofErr w:type="spellStart"/>
      <w:r w:rsidRPr="009A0A2F">
        <w:rPr>
          <w:shd w:val="clear" w:color="auto" w:fill="FFFFFF"/>
        </w:rPr>
        <w:t>termiņā</w:t>
      </w:r>
      <w:proofErr w:type="spellEnd"/>
      <w:r w:rsidRPr="009A0A2F">
        <w:rPr>
          <w:shd w:val="clear" w:color="auto" w:fill="FFFFFF"/>
        </w:rPr>
        <w:t xml:space="preserve"> – 10 (</w:t>
      </w:r>
      <w:proofErr w:type="spellStart"/>
      <w:r w:rsidRPr="009A0A2F">
        <w:rPr>
          <w:shd w:val="clear" w:color="auto" w:fill="FFFFFF"/>
        </w:rPr>
        <w:t>desmit</w:t>
      </w:r>
      <w:proofErr w:type="spellEnd"/>
      <w:r w:rsidRPr="009A0A2F">
        <w:rPr>
          <w:shd w:val="clear" w:color="auto" w:fill="FFFFFF"/>
        </w:rPr>
        <w:t xml:space="preserve">) </w:t>
      </w:r>
      <w:proofErr w:type="spellStart"/>
      <w:r w:rsidRPr="009A0A2F">
        <w:rPr>
          <w:shd w:val="clear" w:color="auto" w:fill="FFFFFF"/>
        </w:rPr>
        <w:t>dienu</w:t>
      </w:r>
      <w:proofErr w:type="spellEnd"/>
      <w:r w:rsidRPr="009A0A2F">
        <w:rPr>
          <w:shd w:val="clear" w:color="auto" w:fill="FFFFFF"/>
        </w:rPr>
        <w:t xml:space="preserve"> </w:t>
      </w:r>
      <w:proofErr w:type="spellStart"/>
      <w:r w:rsidRPr="009A0A2F">
        <w:rPr>
          <w:shd w:val="clear" w:color="auto" w:fill="FFFFFF"/>
        </w:rPr>
        <w:t>laikā</w:t>
      </w:r>
      <w:proofErr w:type="spellEnd"/>
      <w:r w:rsidRPr="009A0A2F">
        <w:rPr>
          <w:shd w:val="clear" w:color="auto" w:fill="FFFFFF"/>
        </w:rPr>
        <w:t xml:space="preserve"> </w:t>
      </w:r>
      <w:proofErr w:type="spellStart"/>
      <w:r w:rsidRPr="009A0A2F">
        <w:rPr>
          <w:shd w:val="clear" w:color="auto" w:fill="FFFFFF"/>
        </w:rPr>
        <w:t>neceļ</w:t>
      </w:r>
      <w:proofErr w:type="spellEnd"/>
      <w:r w:rsidRPr="009A0A2F">
        <w:rPr>
          <w:shd w:val="clear" w:color="auto" w:fill="FFFFFF"/>
        </w:rPr>
        <w:t xml:space="preserve"> </w:t>
      </w:r>
      <w:proofErr w:type="spellStart"/>
      <w:r w:rsidRPr="009A0A2F">
        <w:rPr>
          <w:shd w:val="clear" w:color="auto" w:fill="FFFFFF"/>
        </w:rPr>
        <w:t>iebildumus</w:t>
      </w:r>
      <w:proofErr w:type="spellEnd"/>
      <w:r w:rsidRPr="009A0A2F">
        <w:rPr>
          <w:shd w:val="clear" w:color="auto" w:fill="FFFFFF"/>
        </w:rPr>
        <w:t>.</w:t>
      </w:r>
    </w:p>
    <w:p w:rsidR="001A4785" w:rsidRPr="009A0A2F" w:rsidRDefault="001A4785" w:rsidP="00480EF0">
      <w:pPr>
        <w:numPr>
          <w:ilvl w:val="1"/>
          <w:numId w:val="11"/>
        </w:numPr>
        <w:spacing w:before="60"/>
        <w:ind w:right="-1" w:hanging="562"/>
        <w:jc w:val="both"/>
        <w:rPr>
          <w:rFonts w:eastAsia="Calibri"/>
          <w:lang w:val="lv-LV"/>
        </w:rPr>
      </w:pPr>
      <w:r w:rsidRPr="009A0A2F">
        <w:rPr>
          <w:rFonts w:eastAsia="Calibri"/>
          <w:lang w:val="lv-LV"/>
        </w:rPr>
        <w:t>Šī Līguma saistību izbeigšanas gadījumā Pasūtītājs veic pilnu norēķinu un samaksā visus Piegādātāja pamatoti iesniegtos rēķinus par faktiski veikto piegādi līdz līgumsaistību pilnīgai izbeigšanai.</w:t>
      </w:r>
    </w:p>
    <w:p w:rsidR="00864C04" w:rsidRPr="009A0A2F" w:rsidRDefault="00864C04" w:rsidP="00480EF0">
      <w:pPr>
        <w:numPr>
          <w:ilvl w:val="1"/>
          <w:numId w:val="11"/>
        </w:numPr>
        <w:spacing w:before="60"/>
        <w:ind w:right="-1" w:hanging="562"/>
        <w:jc w:val="both"/>
        <w:rPr>
          <w:rFonts w:eastAsia="Calibri"/>
          <w:lang w:val="lv-LV"/>
        </w:rPr>
      </w:pPr>
      <w:r w:rsidRPr="009A0A2F">
        <w:rPr>
          <w:shd w:val="clear" w:color="auto" w:fill="FFFFFF"/>
          <w:lang w:val="lv-LV"/>
        </w:rPr>
        <w:lastRenderedPageBreak/>
        <w:t>Katrs no līdzējiem ir tiesīgs ar vienpusēju rakstisku paziņojumu apturēt līguma darbību, kamēr tiek izšķirts strīds par līguma atcelšanu, ja no līguma rakstura nav secināms, ka līguma izpilde pēc strīda izšķiršanas vairs nebūs iespējama vai nebūs pasūtītājam nepieciešama.</w:t>
      </w:r>
    </w:p>
    <w:p w:rsidR="001A4785" w:rsidRDefault="001A4785" w:rsidP="00480EF0">
      <w:pPr>
        <w:numPr>
          <w:ilvl w:val="1"/>
          <w:numId w:val="11"/>
        </w:numPr>
        <w:spacing w:before="60"/>
        <w:ind w:right="-1" w:hanging="562"/>
        <w:jc w:val="both"/>
        <w:rPr>
          <w:rFonts w:eastAsia="Calibri"/>
          <w:lang w:val="lv-LV"/>
        </w:rPr>
      </w:pPr>
      <w:r w:rsidRPr="009A0A2F">
        <w:rPr>
          <w:rFonts w:eastAsia="Calibri"/>
          <w:lang w:val="lv-LV"/>
        </w:rPr>
        <w:t>Piegādātājam ir tiesības vienpusēji atkāpties no Līguma, rakstiski par to brīdinot Pasūtītāju, ja Pasūtītājs nepilda Līguma 6.3.punkta apakšpunktos noteiktos pienākumus un 10 dienu laikā pēc rakstveida brīdinājuma saņemšanas pārkāpums nav pārtraukts.</w:t>
      </w:r>
    </w:p>
    <w:p w:rsidR="007F4F17" w:rsidRPr="00F710AC" w:rsidRDefault="00E23068" w:rsidP="00E23068">
      <w:pPr>
        <w:pStyle w:val="11punkts"/>
        <w:numPr>
          <w:ilvl w:val="1"/>
          <w:numId w:val="11"/>
        </w:numPr>
        <w:ind w:hanging="562"/>
        <w:rPr>
          <w:b/>
        </w:rPr>
      </w:pPr>
      <w:r w:rsidRPr="009A0A2F">
        <w:rPr>
          <w:rFonts w:eastAsia="Calibri"/>
        </w:rPr>
        <w:t xml:space="preserve">Pasūtītājam </w:t>
      </w:r>
      <w:r w:rsidR="007F4F17" w:rsidRPr="00F710AC">
        <w:t xml:space="preserve">ir tiesības nekavējoties vienpusēji izbeigt Līgumu, par to rakstiski paziņojot </w:t>
      </w:r>
      <w:r w:rsidRPr="009A0A2F">
        <w:rPr>
          <w:rFonts w:eastAsia="Calibri"/>
        </w:rPr>
        <w:t>Piegādātājam</w:t>
      </w:r>
      <w:r w:rsidR="007F4F17" w:rsidRPr="00F710AC">
        <w:t>, un neatlīdzinot tādējādi radušos zaudējumus, ja:</w:t>
      </w:r>
    </w:p>
    <w:p w:rsidR="007F4F17" w:rsidRDefault="00E23068" w:rsidP="00E23068">
      <w:pPr>
        <w:pStyle w:val="222"/>
        <w:numPr>
          <w:ilvl w:val="2"/>
          <w:numId w:val="11"/>
        </w:numPr>
        <w:ind w:left="1276"/>
      </w:pPr>
      <w:r w:rsidRPr="009A0A2F">
        <w:t xml:space="preserve">Piegādātāja </w:t>
      </w:r>
      <w:r w:rsidR="007F4F17" w:rsidRPr="00F710AC">
        <w:t xml:space="preserve">darbība ir izbeigta vai pārtraukta, </w:t>
      </w:r>
      <w:r>
        <w:t xml:space="preserve">vai </w:t>
      </w:r>
      <w:r w:rsidR="007F4F17" w:rsidRPr="00F710AC">
        <w:t>ir apturēta tā saimnieciskā darbība;</w:t>
      </w:r>
    </w:p>
    <w:p w:rsidR="007F4F17" w:rsidRPr="00E23068" w:rsidRDefault="007F4F17" w:rsidP="00E23068">
      <w:pPr>
        <w:pStyle w:val="222"/>
        <w:numPr>
          <w:ilvl w:val="2"/>
          <w:numId w:val="11"/>
        </w:numPr>
        <w:ind w:left="1276"/>
      </w:pPr>
      <w:r w:rsidRPr="00F710AC">
        <w:t xml:space="preserve">Līgumu nav iespējams izpildīt </w:t>
      </w:r>
      <w:proofErr w:type="spellStart"/>
      <w:r w:rsidRPr="00F710AC">
        <w:t>tādēļ</w:t>
      </w:r>
      <w:proofErr w:type="spellEnd"/>
      <w:r w:rsidRPr="00F710AC">
        <w:t xml:space="preserve">, ka </w:t>
      </w:r>
      <w:proofErr w:type="spellStart"/>
      <w:r w:rsidRPr="00F710AC">
        <w:t>Līguma</w:t>
      </w:r>
      <w:proofErr w:type="spellEnd"/>
      <w:r w:rsidRPr="00F710AC">
        <w:t xml:space="preserve"> </w:t>
      </w:r>
      <w:proofErr w:type="spellStart"/>
      <w:r w:rsidRPr="00F710AC">
        <w:t>izpildes</w:t>
      </w:r>
      <w:proofErr w:type="spellEnd"/>
      <w:r w:rsidRPr="00F710AC">
        <w:t xml:space="preserve"> </w:t>
      </w:r>
      <w:proofErr w:type="spellStart"/>
      <w:r w:rsidRPr="00F710AC">
        <w:t>laikā</w:t>
      </w:r>
      <w:proofErr w:type="spellEnd"/>
      <w:r w:rsidRPr="00F710AC">
        <w:t xml:space="preserve"> </w:t>
      </w:r>
      <w:proofErr w:type="spellStart"/>
      <w:r w:rsidRPr="00F710AC">
        <w:t>ir</w:t>
      </w:r>
      <w:proofErr w:type="spellEnd"/>
      <w:r w:rsidRPr="00F710AC">
        <w:t xml:space="preserve"> </w:t>
      </w:r>
      <w:proofErr w:type="spellStart"/>
      <w:r w:rsidRPr="00F710AC">
        <w:t>piemērotas</w:t>
      </w:r>
      <w:proofErr w:type="spellEnd"/>
      <w:r w:rsidRPr="00F710AC">
        <w:t xml:space="preserve"> </w:t>
      </w:r>
      <w:proofErr w:type="spellStart"/>
      <w:r w:rsidRPr="00F710AC">
        <w:t>starptautiskās</w:t>
      </w:r>
      <w:proofErr w:type="spellEnd"/>
      <w:r w:rsidRPr="00F710AC">
        <w:t xml:space="preserve"> </w:t>
      </w:r>
      <w:proofErr w:type="spellStart"/>
      <w:r w:rsidRPr="00F710AC">
        <w:t>vai</w:t>
      </w:r>
      <w:proofErr w:type="spellEnd"/>
      <w:r w:rsidRPr="00F710AC">
        <w:t xml:space="preserve"> </w:t>
      </w:r>
      <w:proofErr w:type="spellStart"/>
      <w:r w:rsidRPr="00F710AC">
        <w:t>nacionālās</w:t>
      </w:r>
      <w:proofErr w:type="spellEnd"/>
      <w:r w:rsidRPr="00F710AC">
        <w:t xml:space="preserve"> </w:t>
      </w:r>
      <w:proofErr w:type="spellStart"/>
      <w:r w:rsidRPr="00F710AC">
        <w:t>sankcijas</w:t>
      </w:r>
      <w:proofErr w:type="spellEnd"/>
      <w:r w:rsidRPr="00F710AC">
        <w:t xml:space="preserve">, </w:t>
      </w:r>
      <w:proofErr w:type="spellStart"/>
      <w:r w:rsidRPr="00F710AC">
        <w:t>vai</w:t>
      </w:r>
      <w:proofErr w:type="spellEnd"/>
      <w:r w:rsidRPr="00F710AC">
        <w:t xml:space="preserve"> </w:t>
      </w:r>
      <w:proofErr w:type="spellStart"/>
      <w:r w:rsidRPr="00F710AC">
        <w:t>būtiskas</w:t>
      </w:r>
      <w:proofErr w:type="spellEnd"/>
      <w:r w:rsidRPr="00F710AC">
        <w:t xml:space="preserve"> </w:t>
      </w:r>
      <w:proofErr w:type="spellStart"/>
      <w:r w:rsidRPr="00F710AC">
        <w:t>finanšu</w:t>
      </w:r>
      <w:proofErr w:type="spellEnd"/>
      <w:r w:rsidRPr="00F710AC">
        <w:t xml:space="preserve"> un </w:t>
      </w:r>
      <w:proofErr w:type="spellStart"/>
      <w:r w:rsidRPr="00F710AC">
        <w:t>kapitāla</w:t>
      </w:r>
      <w:proofErr w:type="spellEnd"/>
      <w:r w:rsidRPr="00F710AC">
        <w:t xml:space="preserve"> </w:t>
      </w:r>
      <w:proofErr w:type="spellStart"/>
      <w:r w:rsidRPr="00F710AC">
        <w:t>tirgus</w:t>
      </w:r>
      <w:proofErr w:type="spellEnd"/>
      <w:r w:rsidRPr="00F710AC">
        <w:t xml:space="preserve"> </w:t>
      </w:r>
      <w:proofErr w:type="spellStart"/>
      <w:r w:rsidRPr="00F710AC">
        <w:t>intereses</w:t>
      </w:r>
      <w:proofErr w:type="spellEnd"/>
      <w:r w:rsidRPr="00F710AC">
        <w:t xml:space="preserve"> </w:t>
      </w:r>
      <w:proofErr w:type="spellStart"/>
      <w:r w:rsidRPr="00F710AC">
        <w:t>ietekmējošas</w:t>
      </w:r>
      <w:proofErr w:type="spellEnd"/>
      <w:r w:rsidRPr="00F710AC">
        <w:t xml:space="preserve"> ES </w:t>
      </w:r>
      <w:proofErr w:type="spellStart"/>
      <w:r w:rsidRPr="00F710AC">
        <w:t>vai</w:t>
      </w:r>
      <w:proofErr w:type="spellEnd"/>
      <w:r w:rsidRPr="00F710AC">
        <w:t xml:space="preserve"> </w:t>
      </w:r>
      <w:proofErr w:type="spellStart"/>
      <w:r w:rsidRPr="00F710AC">
        <w:t>Ziemeļatlantijas</w:t>
      </w:r>
      <w:proofErr w:type="spellEnd"/>
      <w:r w:rsidRPr="00F710AC">
        <w:t xml:space="preserve"> </w:t>
      </w:r>
      <w:proofErr w:type="spellStart"/>
      <w:r w:rsidRPr="00F710AC">
        <w:t>līguma</w:t>
      </w:r>
      <w:proofErr w:type="spellEnd"/>
      <w:r w:rsidRPr="00F710AC">
        <w:t xml:space="preserve"> </w:t>
      </w:r>
      <w:proofErr w:type="spellStart"/>
      <w:r w:rsidRPr="00F710AC">
        <w:t>organizācijas</w:t>
      </w:r>
      <w:proofErr w:type="spellEnd"/>
      <w:r w:rsidRPr="00F710AC">
        <w:t xml:space="preserve"> </w:t>
      </w:r>
      <w:proofErr w:type="spellStart"/>
      <w:r w:rsidRPr="00F710AC">
        <w:t>dalībvalsts</w:t>
      </w:r>
      <w:proofErr w:type="spellEnd"/>
      <w:r w:rsidRPr="00F710AC">
        <w:t xml:space="preserve"> </w:t>
      </w:r>
      <w:proofErr w:type="spellStart"/>
      <w:r w:rsidRPr="00F710AC">
        <w:t>noteiktās</w:t>
      </w:r>
      <w:proofErr w:type="spellEnd"/>
      <w:r w:rsidRPr="00F710AC">
        <w:t xml:space="preserve"> </w:t>
      </w:r>
      <w:proofErr w:type="spellStart"/>
      <w:r w:rsidRPr="00F710AC">
        <w:t>sankcijas</w:t>
      </w:r>
      <w:proofErr w:type="spellEnd"/>
      <w:r w:rsidRPr="00F710AC">
        <w:t>.</w:t>
      </w:r>
    </w:p>
    <w:p w:rsidR="001A4785" w:rsidRPr="009A0A2F" w:rsidRDefault="001A4785" w:rsidP="00480EF0">
      <w:pPr>
        <w:spacing w:before="60"/>
        <w:ind w:left="562" w:right="-1"/>
        <w:rPr>
          <w:rFonts w:eastAsia="Calibri"/>
          <w:lang w:val="lv-LV"/>
        </w:rPr>
      </w:pPr>
    </w:p>
    <w:p w:rsidR="001A4785" w:rsidRPr="009A0A2F" w:rsidRDefault="001A4785" w:rsidP="00480EF0">
      <w:pPr>
        <w:numPr>
          <w:ilvl w:val="0"/>
          <w:numId w:val="11"/>
        </w:numPr>
        <w:spacing w:before="60"/>
        <w:ind w:right="-1"/>
        <w:jc w:val="center"/>
        <w:rPr>
          <w:rFonts w:eastAsia="Calibri"/>
          <w:b/>
          <w:bCs/>
          <w:lang w:val="lv-LV"/>
        </w:rPr>
      </w:pPr>
      <w:r w:rsidRPr="009A0A2F">
        <w:rPr>
          <w:rFonts w:eastAsia="Calibri"/>
          <w:b/>
          <w:bCs/>
          <w:lang w:val="lv-LV"/>
        </w:rPr>
        <w:t>Garantija</w:t>
      </w:r>
    </w:p>
    <w:p w:rsidR="001A4785" w:rsidRPr="00823CD1" w:rsidRDefault="001A4785" w:rsidP="00480EF0">
      <w:pPr>
        <w:numPr>
          <w:ilvl w:val="1"/>
          <w:numId w:val="11"/>
        </w:numPr>
        <w:tabs>
          <w:tab w:val="clear" w:pos="562"/>
        </w:tabs>
        <w:spacing w:before="60"/>
        <w:ind w:right="-1" w:hanging="562"/>
        <w:rPr>
          <w:color w:val="FF0000"/>
          <w:lang w:val="lv-LV"/>
        </w:rPr>
      </w:pPr>
      <w:r w:rsidRPr="00DE3F2A">
        <w:rPr>
          <w:lang w:val="lv-LV"/>
        </w:rPr>
        <w:t>Preču pilnas riska garantijas laiks ir 24 (divdesmit) mēneši no Preces pieņemšanas – nodošanas akta abpusējas parakstīšanas dienas.</w:t>
      </w:r>
      <w:r w:rsidR="00DE3F2A" w:rsidRPr="00DE3F2A">
        <w:rPr>
          <w:lang w:val="lv-LV"/>
        </w:rPr>
        <w:t xml:space="preserve"> </w:t>
      </w:r>
      <w:r w:rsidR="00DE3F2A" w:rsidRPr="00DE3F2A">
        <w:rPr>
          <w:lang w:val="lv-LV"/>
        </w:rPr>
        <w:t xml:space="preserve">Izņemot: </w:t>
      </w:r>
      <w:proofErr w:type="spellStart"/>
      <w:r w:rsidR="00DE3F2A" w:rsidRPr="00DE3F2A">
        <w:rPr>
          <w:bCs/>
        </w:rPr>
        <w:t>Polipit</w:t>
      </w:r>
      <w:proofErr w:type="spellEnd"/>
      <w:r w:rsidR="00DE3F2A" w:rsidRPr="00DE3F2A">
        <w:rPr>
          <w:bCs/>
        </w:rPr>
        <w:t xml:space="preserve"> </w:t>
      </w:r>
      <w:proofErr w:type="spellStart"/>
      <w:r w:rsidR="00DE3F2A" w:rsidRPr="00DE3F2A">
        <w:rPr>
          <w:bCs/>
        </w:rPr>
        <w:t>polimēru</w:t>
      </w:r>
      <w:proofErr w:type="spellEnd"/>
      <w:r w:rsidR="00DE3F2A" w:rsidRPr="00DE3F2A">
        <w:rPr>
          <w:bCs/>
        </w:rPr>
        <w:t xml:space="preserve"> </w:t>
      </w:r>
      <w:proofErr w:type="spellStart"/>
      <w:r w:rsidR="00DE3F2A" w:rsidRPr="00DE3F2A">
        <w:rPr>
          <w:bCs/>
        </w:rPr>
        <w:t>maisījuma</w:t>
      </w:r>
      <w:proofErr w:type="spellEnd"/>
      <w:r w:rsidR="00DE3F2A" w:rsidRPr="00DE3F2A">
        <w:rPr>
          <w:bCs/>
        </w:rPr>
        <w:t xml:space="preserve"> </w:t>
      </w:r>
      <w:proofErr w:type="spellStart"/>
      <w:r w:rsidR="00DE3F2A" w:rsidRPr="00D26F5D">
        <w:rPr>
          <w:bCs/>
        </w:rPr>
        <w:t>šahtām</w:t>
      </w:r>
      <w:proofErr w:type="spellEnd"/>
      <w:r w:rsidR="00DE3F2A" w:rsidRPr="00D26F5D">
        <w:rPr>
          <w:bCs/>
        </w:rPr>
        <w:t xml:space="preserve"> un </w:t>
      </w:r>
      <w:proofErr w:type="spellStart"/>
      <w:r w:rsidR="00DE3F2A" w:rsidRPr="00D26F5D">
        <w:rPr>
          <w:bCs/>
        </w:rPr>
        <w:t>vākiem</w:t>
      </w:r>
      <w:proofErr w:type="spellEnd"/>
      <w:r w:rsidR="00DE3F2A" w:rsidRPr="00D26F5D">
        <w:rPr>
          <w:bCs/>
        </w:rPr>
        <w:t xml:space="preserve"> </w:t>
      </w:r>
      <w:proofErr w:type="spellStart"/>
      <w:r w:rsidR="00DE3F2A" w:rsidRPr="00D26F5D">
        <w:rPr>
          <w:bCs/>
        </w:rPr>
        <w:t>tiks</w:t>
      </w:r>
      <w:proofErr w:type="spellEnd"/>
      <w:r w:rsidR="00DE3F2A" w:rsidRPr="00D26F5D">
        <w:rPr>
          <w:bCs/>
        </w:rPr>
        <w:t xml:space="preserve"> </w:t>
      </w:r>
      <w:proofErr w:type="spellStart"/>
      <w:r w:rsidR="00DE3F2A" w:rsidRPr="00D26F5D">
        <w:rPr>
          <w:bCs/>
        </w:rPr>
        <w:t>nodrošināta</w:t>
      </w:r>
      <w:proofErr w:type="spellEnd"/>
      <w:r w:rsidR="00DE3F2A" w:rsidRPr="00D26F5D">
        <w:rPr>
          <w:bCs/>
        </w:rPr>
        <w:t xml:space="preserve"> </w:t>
      </w:r>
      <w:r w:rsidR="00DE3F2A">
        <w:rPr>
          <w:bCs/>
        </w:rPr>
        <w:t xml:space="preserve">ne </w:t>
      </w:r>
      <w:r w:rsidR="00DE3F2A" w:rsidRPr="00D26F5D">
        <w:rPr>
          <w:bCs/>
        </w:rPr>
        <w:t xml:space="preserve">15 </w:t>
      </w:r>
      <w:proofErr w:type="spellStart"/>
      <w:r w:rsidR="00DE3F2A" w:rsidRPr="00D26F5D">
        <w:rPr>
          <w:bCs/>
        </w:rPr>
        <w:t>gadus</w:t>
      </w:r>
      <w:proofErr w:type="spellEnd"/>
      <w:r w:rsidR="00DE3F2A" w:rsidRPr="00D26F5D">
        <w:rPr>
          <w:bCs/>
        </w:rPr>
        <w:t xml:space="preserve"> </w:t>
      </w:r>
      <w:proofErr w:type="spellStart"/>
      <w:r w:rsidR="00DE3F2A" w:rsidRPr="00D26F5D">
        <w:rPr>
          <w:bCs/>
        </w:rPr>
        <w:t>ražotāja</w:t>
      </w:r>
      <w:proofErr w:type="spellEnd"/>
      <w:r w:rsidR="00DE3F2A" w:rsidRPr="00D26F5D">
        <w:rPr>
          <w:bCs/>
        </w:rPr>
        <w:t xml:space="preserve"> </w:t>
      </w:r>
      <w:proofErr w:type="spellStart"/>
      <w:r w:rsidR="00DE3F2A" w:rsidRPr="00D26F5D">
        <w:rPr>
          <w:bCs/>
        </w:rPr>
        <w:t>garantija</w:t>
      </w:r>
      <w:proofErr w:type="spellEnd"/>
      <w:r w:rsidR="00DE3F2A" w:rsidRPr="00D26F5D">
        <w:rPr>
          <w:bCs/>
        </w:rPr>
        <w:t xml:space="preserve"> (</w:t>
      </w:r>
      <w:proofErr w:type="spellStart"/>
      <w:r w:rsidR="00DE3F2A" w:rsidRPr="00D26F5D">
        <w:rPr>
          <w:bCs/>
        </w:rPr>
        <w:t>šahtas</w:t>
      </w:r>
      <w:proofErr w:type="spellEnd"/>
      <w:r w:rsidR="00DE3F2A" w:rsidRPr="00D26F5D">
        <w:rPr>
          <w:bCs/>
        </w:rPr>
        <w:t xml:space="preserve"> </w:t>
      </w:r>
      <w:proofErr w:type="spellStart"/>
      <w:r w:rsidR="00DE3F2A" w:rsidRPr="00D26F5D">
        <w:rPr>
          <w:bCs/>
        </w:rPr>
        <w:t>korpusam</w:t>
      </w:r>
      <w:proofErr w:type="spellEnd"/>
      <w:r w:rsidR="00DE3F2A" w:rsidRPr="00D26F5D">
        <w:rPr>
          <w:bCs/>
        </w:rPr>
        <w:t xml:space="preserve"> un </w:t>
      </w:r>
      <w:proofErr w:type="spellStart"/>
      <w:r w:rsidR="00DE3F2A" w:rsidRPr="00D26F5D">
        <w:rPr>
          <w:bCs/>
        </w:rPr>
        <w:t>nekustīgajiem</w:t>
      </w:r>
      <w:proofErr w:type="spellEnd"/>
      <w:r w:rsidR="00DE3F2A" w:rsidRPr="00D26F5D">
        <w:rPr>
          <w:bCs/>
        </w:rPr>
        <w:t xml:space="preserve"> </w:t>
      </w:r>
      <w:proofErr w:type="spellStart"/>
      <w:r w:rsidR="00DE3F2A" w:rsidRPr="00D26F5D">
        <w:rPr>
          <w:bCs/>
        </w:rPr>
        <w:t>materiāliem</w:t>
      </w:r>
      <w:proofErr w:type="spellEnd"/>
      <w:r w:rsidR="00DE3F2A" w:rsidRPr="00D26F5D">
        <w:rPr>
          <w:bCs/>
        </w:rPr>
        <w:t>).</w:t>
      </w:r>
    </w:p>
    <w:p w:rsidR="00CC25E7" w:rsidRPr="00CC25E7" w:rsidRDefault="00CC25E7" w:rsidP="00480EF0">
      <w:pPr>
        <w:numPr>
          <w:ilvl w:val="1"/>
          <w:numId w:val="11"/>
        </w:numPr>
        <w:tabs>
          <w:tab w:val="clear" w:pos="562"/>
        </w:tabs>
        <w:spacing w:before="60"/>
        <w:ind w:right="-1" w:hanging="562"/>
        <w:rPr>
          <w:lang w:val="lv-LV"/>
        </w:rPr>
      </w:pPr>
      <w:bookmarkStart w:id="5" w:name="_Ref490141015"/>
      <w:proofErr w:type="spellStart"/>
      <w:r w:rsidRPr="00CC25E7">
        <w:t>Preces</w:t>
      </w:r>
      <w:proofErr w:type="spellEnd"/>
      <w:r w:rsidRPr="00CC25E7">
        <w:t xml:space="preserve"> </w:t>
      </w:r>
      <w:proofErr w:type="spellStart"/>
      <w:r w:rsidRPr="00CC25E7">
        <w:t>garantijas</w:t>
      </w:r>
      <w:proofErr w:type="spellEnd"/>
      <w:r w:rsidRPr="00CC25E7">
        <w:t xml:space="preserve"> </w:t>
      </w:r>
      <w:proofErr w:type="spellStart"/>
      <w:r w:rsidRPr="00CC25E7">
        <w:t>laikā</w:t>
      </w:r>
      <w:proofErr w:type="spellEnd"/>
      <w:r w:rsidRPr="00CC25E7">
        <w:t xml:space="preserve"> </w:t>
      </w:r>
      <w:proofErr w:type="spellStart"/>
      <w:r w:rsidRPr="00CC25E7">
        <w:t>nekvalitatīvu</w:t>
      </w:r>
      <w:proofErr w:type="spellEnd"/>
      <w:r w:rsidRPr="00CC25E7">
        <w:t xml:space="preserve"> </w:t>
      </w:r>
      <w:proofErr w:type="spellStart"/>
      <w:r w:rsidRPr="00CC25E7">
        <w:t>vai</w:t>
      </w:r>
      <w:proofErr w:type="spellEnd"/>
      <w:r w:rsidRPr="00CC25E7">
        <w:t xml:space="preserve"> </w:t>
      </w:r>
      <w:proofErr w:type="spellStart"/>
      <w:r w:rsidRPr="00CC25E7">
        <w:t>Līguma</w:t>
      </w:r>
      <w:proofErr w:type="spellEnd"/>
      <w:r w:rsidRPr="00CC25E7">
        <w:t xml:space="preserve"> </w:t>
      </w:r>
      <w:proofErr w:type="spellStart"/>
      <w:r w:rsidRPr="00CC25E7">
        <w:t>noteikumiem</w:t>
      </w:r>
      <w:proofErr w:type="spellEnd"/>
      <w:r w:rsidRPr="00CC25E7">
        <w:t xml:space="preserve"> </w:t>
      </w:r>
      <w:proofErr w:type="spellStart"/>
      <w:r w:rsidRPr="00CC25E7">
        <w:t>neatbilstošu</w:t>
      </w:r>
      <w:proofErr w:type="spellEnd"/>
      <w:r w:rsidRPr="00CC25E7">
        <w:t xml:space="preserve"> </w:t>
      </w:r>
      <w:proofErr w:type="spellStart"/>
      <w:r w:rsidRPr="00CC25E7">
        <w:t>Preču</w:t>
      </w:r>
      <w:proofErr w:type="spellEnd"/>
      <w:r w:rsidRPr="00CC25E7">
        <w:t xml:space="preserve"> </w:t>
      </w:r>
      <w:proofErr w:type="spellStart"/>
      <w:r w:rsidRPr="00CC25E7">
        <w:t>apmaiņas</w:t>
      </w:r>
      <w:proofErr w:type="spellEnd"/>
      <w:r w:rsidRPr="00CC25E7">
        <w:t xml:space="preserve"> </w:t>
      </w:r>
      <w:proofErr w:type="spellStart"/>
      <w:r w:rsidRPr="00CC25E7">
        <w:t>termiņš</w:t>
      </w:r>
      <w:proofErr w:type="spellEnd"/>
      <w:r w:rsidRPr="00CC25E7">
        <w:t xml:space="preserve"> </w:t>
      </w:r>
      <w:proofErr w:type="spellStart"/>
      <w:r w:rsidRPr="00CC25E7">
        <w:t>pret</w:t>
      </w:r>
      <w:proofErr w:type="spellEnd"/>
      <w:r w:rsidRPr="00CC25E7">
        <w:t xml:space="preserve"> </w:t>
      </w:r>
      <w:proofErr w:type="spellStart"/>
      <w:r w:rsidRPr="00CC25E7">
        <w:t>Iepirkuma</w:t>
      </w:r>
      <w:proofErr w:type="spellEnd"/>
      <w:r w:rsidRPr="00CC25E7">
        <w:t xml:space="preserve"> </w:t>
      </w:r>
      <w:proofErr w:type="spellStart"/>
      <w:r w:rsidRPr="00CC25E7">
        <w:t>līguma</w:t>
      </w:r>
      <w:proofErr w:type="spellEnd"/>
      <w:r w:rsidRPr="00CC25E7">
        <w:t xml:space="preserve"> </w:t>
      </w:r>
      <w:proofErr w:type="spellStart"/>
      <w:r w:rsidRPr="00CC25E7">
        <w:t>noteikumiem</w:t>
      </w:r>
      <w:proofErr w:type="spellEnd"/>
      <w:r w:rsidRPr="00CC25E7">
        <w:t xml:space="preserve"> </w:t>
      </w:r>
      <w:proofErr w:type="spellStart"/>
      <w:r w:rsidRPr="00CC25E7">
        <w:t>atbilstošām</w:t>
      </w:r>
      <w:proofErr w:type="spellEnd"/>
      <w:r w:rsidRPr="00CC25E7">
        <w:t xml:space="preserve"> </w:t>
      </w:r>
      <w:proofErr w:type="spellStart"/>
      <w:r w:rsidRPr="00CC25E7">
        <w:t>Precēm</w:t>
      </w:r>
      <w:proofErr w:type="spellEnd"/>
      <w:r w:rsidRPr="00CC25E7">
        <w:t>: 10 (</w:t>
      </w:r>
      <w:proofErr w:type="spellStart"/>
      <w:r w:rsidRPr="00CC25E7">
        <w:t>desmit</w:t>
      </w:r>
      <w:proofErr w:type="spellEnd"/>
      <w:r w:rsidRPr="00CC25E7">
        <w:t xml:space="preserve">) </w:t>
      </w:r>
      <w:proofErr w:type="spellStart"/>
      <w:r w:rsidRPr="00CC25E7">
        <w:t>darbdienu</w:t>
      </w:r>
      <w:proofErr w:type="spellEnd"/>
      <w:r w:rsidRPr="00CC25E7">
        <w:t xml:space="preserve"> </w:t>
      </w:r>
      <w:proofErr w:type="spellStart"/>
      <w:r w:rsidRPr="00CC25E7">
        <w:t>laikā</w:t>
      </w:r>
      <w:proofErr w:type="spellEnd"/>
      <w:r w:rsidRPr="00CC25E7">
        <w:t xml:space="preserve"> no </w:t>
      </w:r>
      <w:proofErr w:type="spellStart"/>
      <w:r w:rsidRPr="00CC25E7">
        <w:t>defektu</w:t>
      </w:r>
      <w:proofErr w:type="spellEnd"/>
      <w:r w:rsidRPr="00CC25E7">
        <w:t xml:space="preserve"> </w:t>
      </w:r>
      <w:proofErr w:type="spellStart"/>
      <w:r w:rsidRPr="00CC25E7">
        <w:t>akta</w:t>
      </w:r>
      <w:proofErr w:type="spellEnd"/>
      <w:r w:rsidRPr="00CC25E7">
        <w:t xml:space="preserve"> par </w:t>
      </w:r>
      <w:proofErr w:type="spellStart"/>
      <w:r w:rsidRPr="00CC25E7">
        <w:t>konstatētajiem</w:t>
      </w:r>
      <w:proofErr w:type="spellEnd"/>
      <w:r w:rsidRPr="00CC25E7">
        <w:t xml:space="preserve"> </w:t>
      </w:r>
      <w:proofErr w:type="spellStart"/>
      <w:r w:rsidRPr="00CC25E7">
        <w:t>Preču</w:t>
      </w:r>
      <w:proofErr w:type="spellEnd"/>
      <w:r w:rsidRPr="00CC25E7">
        <w:t xml:space="preserve"> </w:t>
      </w:r>
      <w:proofErr w:type="spellStart"/>
      <w:r w:rsidRPr="00CC25E7">
        <w:t>trūkumiem</w:t>
      </w:r>
      <w:proofErr w:type="spellEnd"/>
      <w:r w:rsidRPr="00CC25E7">
        <w:t xml:space="preserve"> </w:t>
      </w:r>
      <w:proofErr w:type="spellStart"/>
      <w:r w:rsidRPr="00CC25E7">
        <w:t>sastādīšanas</w:t>
      </w:r>
      <w:proofErr w:type="spellEnd"/>
      <w:r w:rsidRPr="00CC25E7">
        <w:t xml:space="preserve"> </w:t>
      </w:r>
      <w:proofErr w:type="spellStart"/>
      <w:r w:rsidRPr="00CC25E7">
        <w:t>dienas</w:t>
      </w:r>
      <w:proofErr w:type="spellEnd"/>
      <w:r w:rsidRPr="00CC25E7">
        <w:t>.</w:t>
      </w:r>
      <w:bookmarkEnd w:id="5"/>
    </w:p>
    <w:p w:rsidR="001A4785" w:rsidRPr="00CC25E7" w:rsidRDefault="001A4785" w:rsidP="00480EF0">
      <w:pPr>
        <w:numPr>
          <w:ilvl w:val="1"/>
          <w:numId w:val="12"/>
        </w:numPr>
        <w:spacing w:before="60"/>
        <w:ind w:left="567" w:right="-1" w:hanging="567"/>
        <w:jc w:val="both"/>
        <w:rPr>
          <w:rFonts w:eastAsia="Calibri"/>
          <w:lang w:val="lv-LV"/>
        </w:rPr>
      </w:pPr>
      <w:r w:rsidRPr="00CC25E7">
        <w:rPr>
          <w:rFonts w:eastAsia="Calibri"/>
          <w:lang w:val="lv-LV"/>
        </w:rPr>
        <w:t>Preces garantija neattiecas uz preces defektiem, kas radušies:</w:t>
      </w:r>
    </w:p>
    <w:p w:rsidR="001A4785" w:rsidRPr="00CC25E7" w:rsidRDefault="001A4785" w:rsidP="00480EF0">
      <w:pPr>
        <w:numPr>
          <w:ilvl w:val="2"/>
          <w:numId w:val="13"/>
        </w:numPr>
        <w:spacing w:before="60"/>
        <w:ind w:left="1276" w:right="-1" w:hanging="709"/>
        <w:jc w:val="both"/>
        <w:rPr>
          <w:rFonts w:eastAsia="Calibri"/>
          <w:lang w:val="lv-LV"/>
        </w:rPr>
      </w:pPr>
      <w:r w:rsidRPr="00CC25E7">
        <w:rPr>
          <w:rFonts w:eastAsia="Calibri"/>
          <w:lang w:val="lv-LV"/>
        </w:rPr>
        <w:t>apzinātu bojājumu konstatēšanas gadījumā;</w:t>
      </w:r>
    </w:p>
    <w:p w:rsidR="001A4785" w:rsidRPr="00CC25E7" w:rsidRDefault="001A4785" w:rsidP="00480EF0">
      <w:pPr>
        <w:numPr>
          <w:ilvl w:val="2"/>
          <w:numId w:val="13"/>
        </w:numPr>
        <w:spacing w:before="60"/>
        <w:ind w:left="1276" w:right="-1" w:hanging="709"/>
        <w:jc w:val="both"/>
        <w:rPr>
          <w:rFonts w:eastAsia="Calibri"/>
          <w:lang w:val="lv-LV"/>
        </w:rPr>
      </w:pPr>
      <w:r w:rsidRPr="00CC25E7">
        <w:rPr>
          <w:rFonts w:eastAsia="Calibri"/>
          <w:lang w:val="lv-LV"/>
        </w:rPr>
        <w:t>neatļautu izmaiņu veikšanas, Pasūtītāja pašrocīgas remontēšanas, neapstiprinātu detaļu lietošanas Precei vai Preču lietošanu tādā veidā, kas ir pretrunā ar Preču ražotāja instrukcijām;</w:t>
      </w:r>
    </w:p>
    <w:p w:rsidR="001A4785" w:rsidRPr="00CC25E7" w:rsidRDefault="001A4785" w:rsidP="00480EF0">
      <w:pPr>
        <w:numPr>
          <w:ilvl w:val="2"/>
          <w:numId w:val="13"/>
        </w:numPr>
        <w:spacing w:before="60"/>
        <w:ind w:left="1276" w:right="-1" w:hanging="709"/>
        <w:jc w:val="both"/>
        <w:rPr>
          <w:rFonts w:eastAsia="Calibri"/>
          <w:lang w:val="lv-LV"/>
        </w:rPr>
      </w:pPr>
      <w:r w:rsidRPr="00CC25E7">
        <w:rPr>
          <w:rFonts w:eastAsia="Calibri"/>
          <w:lang w:val="lv-LV"/>
        </w:rPr>
        <w:t xml:space="preserve">nepārvaramas varas apstākļu rezultātā. </w:t>
      </w:r>
    </w:p>
    <w:p w:rsidR="001A4785" w:rsidRPr="00CC25E7" w:rsidRDefault="001A4785" w:rsidP="00480EF0">
      <w:pPr>
        <w:numPr>
          <w:ilvl w:val="1"/>
          <w:numId w:val="13"/>
        </w:numPr>
        <w:spacing w:before="60"/>
        <w:ind w:left="567" w:right="-1" w:hanging="567"/>
        <w:jc w:val="both"/>
        <w:rPr>
          <w:rFonts w:eastAsia="Calibri"/>
          <w:lang w:val="lv-LV"/>
        </w:rPr>
      </w:pPr>
      <w:r w:rsidRPr="00CC25E7">
        <w:rPr>
          <w:lang w:val="lv-LV"/>
        </w:rPr>
        <w:t>Par jebkuru Preces bojājumu vai darbības traucējumu, kas jānovērš Preces garantijas ietvaros, Pasūtītājs sastāda defektu aktu, kas ir saistošs Piegādātājam, un nekavējoties iesniedz Piegādātājam.</w:t>
      </w:r>
      <w:r w:rsidRPr="00CC25E7">
        <w:rPr>
          <w:rFonts w:eastAsia="Calibri"/>
          <w:lang w:val="lv-LV"/>
        </w:rPr>
        <w:t xml:space="preserve"> Piegādātājam ne vēlāk kā </w:t>
      </w:r>
      <w:r w:rsidR="00CC25E7" w:rsidRPr="00CC25E7">
        <w:rPr>
          <w:rFonts w:eastAsia="Calibri"/>
          <w:lang w:val="lv-LV"/>
        </w:rPr>
        <w:t>3</w:t>
      </w:r>
      <w:r w:rsidRPr="00CC25E7">
        <w:rPr>
          <w:rFonts w:eastAsia="Calibri"/>
          <w:lang w:val="lv-LV"/>
        </w:rPr>
        <w:t xml:space="preserve"> (</w:t>
      </w:r>
      <w:r w:rsidR="00CC25E7" w:rsidRPr="00CC25E7">
        <w:rPr>
          <w:rFonts w:eastAsia="Calibri"/>
          <w:lang w:val="lv-LV"/>
        </w:rPr>
        <w:t>trīs</w:t>
      </w:r>
      <w:r w:rsidRPr="00CC25E7">
        <w:rPr>
          <w:rFonts w:eastAsia="Calibri"/>
          <w:lang w:val="lv-LV"/>
        </w:rPr>
        <w:t>) darba dienu laikā no paziņošanas brīža jāierodas uz abpusēju defektu akta sastādīšanu. Ja Piegādātājs minētajā termiņā neierodas, Pasūtītājs vienpusēji sagatavo Preces defektu aktu, kas ir saistošs Piegādātajam.</w:t>
      </w:r>
    </w:p>
    <w:p w:rsidR="001A4785" w:rsidRPr="00CC25E7" w:rsidRDefault="001A4785" w:rsidP="00480EF0">
      <w:pPr>
        <w:numPr>
          <w:ilvl w:val="1"/>
          <w:numId w:val="13"/>
        </w:numPr>
        <w:spacing w:before="60"/>
        <w:ind w:left="567" w:right="-1" w:hanging="567"/>
        <w:jc w:val="both"/>
        <w:rPr>
          <w:lang w:val="lv-LV"/>
        </w:rPr>
      </w:pPr>
      <w:r w:rsidRPr="00CC25E7">
        <w:rPr>
          <w:rFonts w:eastAsia="Calibri"/>
          <w:lang w:val="lv-LV"/>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darbinieku vainā. Ja neatkarīgais eksperts konstatē, ka Preces bojājums radies Pasūtītāja Līguma atrunātas vainas dēļ, neatkarīgā eksperta pakalpojumus apmaksā Pasūtītājs.</w:t>
      </w:r>
    </w:p>
    <w:p w:rsidR="001A4785" w:rsidRPr="00CC25E7" w:rsidRDefault="001A4785" w:rsidP="00480EF0">
      <w:pPr>
        <w:spacing w:before="60"/>
        <w:ind w:left="567" w:right="-1" w:hanging="567"/>
        <w:jc w:val="both"/>
        <w:rPr>
          <w:lang w:val="lv-LV"/>
        </w:rPr>
      </w:pPr>
      <w:r w:rsidRPr="00CC25E7">
        <w:rPr>
          <w:lang w:val="lv-LV"/>
        </w:rPr>
        <w:t>4.6</w:t>
      </w:r>
      <w:r w:rsidRPr="00CC25E7">
        <w:rPr>
          <w:lang w:val="lv-LV"/>
        </w:rPr>
        <w:tab/>
        <w:t>Pamatojoties uz Preces defektu aktu, ja Preces bojājums nav radies Līgumā noteiktās Pasūtītāja vainas dēļ</w:t>
      </w:r>
      <w:r w:rsidR="00CC25E7" w:rsidRPr="00CC25E7">
        <w:rPr>
          <w:rFonts w:eastAsia="Calibri"/>
          <w:lang w:val="lv-LV"/>
        </w:rPr>
        <w:t xml:space="preserve"> vai nepārvaramas varas apstākļu rezultātā</w:t>
      </w:r>
      <w:r w:rsidRPr="00CC25E7">
        <w:rPr>
          <w:lang w:val="lv-LV"/>
        </w:rPr>
        <w:t xml:space="preserve">, Piegādātājam ne vēlāk kā 10 (desmit) </w:t>
      </w:r>
      <w:r w:rsidR="001C0AEF" w:rsidRPr="00CC25E7">
        <w:rPr>
          <w:lang w:val="lv-LV"/>
        </w:rPr>
        <w:t>darba</w:t>
      </w:r>
      <w:r w:rsidRPr="00CC25E7">
        <w:rPr>
          <w:lang w:val="lv-LV"/>
        </w:rPr>
        <w:t xml:space="preserve"> dienu laikā no defektu akta saņemšanas dienas, jānomaina Prece ar jaunu Preci vai jāveic Preces remonts bez papildus samaksas.</w:t>
      </w:r>
    </w:p>
    <w:p w:rsidR="001A4785" w:rsidRPr="00CC25E7" w:rsidRDefault="001A4785" w:rsidP="00480EF0">
      <w:pPr>
        <w:spacing w:before="60"/>
        <w:ind w:left="567" w:right="-1" w:hanging="567"/>
        <w:jc w:val="both"/>
        <w:rPr>
          <w:lang w:val="lv-LV"/>
        </w:rPr>
      </w:pPr>
      <w:r w:rsidRPr="00CC25E7">
        <w:rPr>
          <w:lang w:val="lv-LV"/>
        </w:rPr>
        <w:lastRenderedPageBreak/>
        <w:t>4.7.</w:t>
      </w:r>
      <w:r w:rsidRPr="00CC25E7">
        <w:rPr>
          <w:lang w:val="lv-LV"/>
        </w:rPr>
        <w:tab/>
        <w:t>Ja Preces bojājums radies Līgumā noteiktās Pasūtītāja vainas dēļ, Preces remontu apmaksā Pasūtītājs, iepriekš saskaņojot ar Piegādātāju Preces remonta darbu apjomu, cenu un laiku.</w:t>
      </w:r>
    </w:p>
    <w:p w:rsidR="001A4785" w:rsidRPr="009A0A2F" w:rsidRDefault="001A4785" w:rsidP="00480EF0">
      <w:pPr>
        <w:spacing w:before="60"/>
        <w:ind w:right="-1"/>
        <w:rPr>
          <w:lang w:val="lv-LV"/>
        </w:rPr>
      </w:pPr>
    </w:p>
    <w:p w:rsidR="001A4785" w:rsidRPr="009A0A2F" w:rsidRDefault="001A4785" w:rsidP="008426B8">
      <w:pPr>
        <w:keepNext/>
        <w:numPr>
          <w:ilvl w:val="0"/>
          <w:numId w:val="13"/>
        </w:numPr>
        <w:spacing w:before="60"/>
        <w:ind w:left="539" w:hanging="539"/>
        <w:jc w:val="center"/>
        <w:rPr>
          <w:rFonts w:eastAsia="Calibri"/>
          <w:b/>
          <w:bCs/>
          <w:lang w:val="lv-LV"/>
        </w:rPr>
      </w:pPr>
      <w:r w:rsidRPr="009A0A2F">
        <w:rPr>
          <w:rFonts w:eastAsia="Calibri"/>
          <w:b/>
          <w:bCs/>
          <w:lang w:val="lv-LV"/>
        </w:rPr>
        <w:t>Preču kvalitātes prasības</w:t>
      </w:r>
    </w:p>
    <w:p w:rsidR="001A4785" w:rsidRPr="009A0A2F" w:rsidRDefault="001A4785" w:rsidP="00480EF0">
      <w:pPr>
        <w:spacing w:before="60"/>
        <w:ind w:left="567" w:right="-1" w:hanging="567"/>
        <w:jc w:val="both"/>
        <w:rPr>
          <w:rFonts w:eastAsia="Calibri"/>
          <w:lang w:val="lv-LV"/>
        </w:rPr>
      </w:pPr>
      <w:r w:rsidRPr="009A0A2F">
        <w:rPr>
          <w:rFonts w:eastAsia="Calibri"/>
          <w:bCs/>
          <w:lang w:val="lv-LV"/>
        </w:rPr>
        <w:t xml:space="preserve">5.1.  </w:t>
      </w:r>
      <w:r w:rsidRPr="009A0A2F">
        <w:rPr>
          <w:rFonts w:eastAsia="Calibri"/>
          <w:lang w:val="lv-LV"/>
        </w:rPr>
        <w:t>Piegādātās Preces ir jaunas, augstas kvalitātes un tās transportētas un uzglabātas atbilstoši ražotāja noteiktajām prasībām un instrukcijām par Preču transportēšanu un uzglabāšanu.</w:t>
      </w:r>
    </w:p>
    <w:p w:rsidR="001A4785" w:rsidRPr="009A0A2F" w:rsidRDefault="001A4785" w:rsidP="00480EF0">
      <w:pPr>
        <w:spacing w:before="60"/>
        <w:ind w:left="567" w:right="-1" w:hanging="567"/>
        <w:jc w:val="both"/>
        <w:rPr>
          <w:rFonts w:eastAsia="Calibri"/>
          <w:lang w:val="lv-LV"/>
        </w:rPr>
      </w:pPr>
      <w:r w:rsidRPr="009A0A2F">
        <w:rPr>
          <w:rFonts w:eastAsia="Calibri"/>
          <w:lang w:val="lv-LV"/>
        </w:rPr>
        <w:t>5.2.</w:t>
      </w:r>
      <w:r w:rsidRPr="009A0A2F">
        <w:rPr>
          <w:rFonts w:eastAsia="Calibri"/>
          <w:lang w:val="lv-LV"/>
        </w:rPr>
        <w:tab/>
        <w:t>Piegādātājs garantē, ka piegādātās Preces atbilst Latvijas Republikas normatīvo aktu prasībām.</w:t>
      </w:r>
    </w:p>
    <w:p w:rsidR="001A4785" w:rsidRPr="009A0A2F" w:rsidRDefault="001A4785" w:rsidP="00480EF0">
      <w:pPr>
        <w:spacing w:before="60"/>
        <w:ind w:left="567" w:right="-1" w:hanging="567"/>
        <w:jc w:val="both"/>
        <w:rPr>
          <w:rFonts w:eastAsia="Calibri"/>
          <w:lang w:val="lv-LV"/>
        </w:rPr>
      </w:pPr>
      <w:r w:rsidRPr="009A0A2F">
        <w:rPr>
          <w:rFonts w:eastAsia="Calibri"/>
          <w:lang w:val="lv-LV"/>
        </w:rPr>
        <w:t>5.3.</w:t>
      </w:r>
      <w:r w:rsidRPr="009A0A2F">
        <w:rPr>
          <w:rFonts w:eastAsia="Calibri"/>
          <w:lang w:val="lv-LV"/>
        </w:rPr>
        <w:tab/>
        <w:t xml:space="preserve">Precēm jābūt marķētām ar ražotāja firmas zīmi un ar pievienotu informāciju par </w:t>
      </w:r>
      <w:r w:rsidR="00EF6CEE" w:rsidRPr="009A0A2F">
        <w:rPr>
          <w:rFonts w:eastAsia="Calibri"/>
          <w:lang w:val="lv-LV"/>
        </w:rPr>
        <w:t xml:space="preserve">galvenajiem </w:t>
      </w:r>
      <w:r w:rsidRPr="009A0A2F">
        <w:rPr>
          <w:rFonts w:eastAsia="Calibri"/>
          <w:lang w:val="lv-LV"/>
        </w:rPr>
        <w:t>ekspluatācijas tehniskajiem rādītājiem.</w:t>
      </w:r>
    </w:p>
    <w:p w:rsidR="001A4785" w:rsidRPr="009A0A2F" w:rsidRDefault="001A4785" w:rsidP="00480EF0">
      <w:pPr>
        <w:spacing w:before="60"/>
        <w:ind w:left="567" w:right="-1" w:hanging="567"/>
        <w:jc w:val="both"/>
        <w:rPr>
          <w:rFonts w:eastAsia="Calibri"/>
          <w:lang w:val="lv-LV"/>
        </w:rPr>
      </w:pPr>
      <w:r w:rsidRPr="009A0A2F">
        <w:rPr>
          <w:rFonts w:eastAsia="Calibri"/>
          <w:lang w:val="lv-LV"/>
        </w:rPr>
        <w:t>5.4.</w:t>
      </w:r>
      <w:r w:rsidRPr="009A0A2F">
        <w:rPr>
          <w:rFonts w:eastAsia="Calibri"/>
          <w:lang w:val="lv-LV"/>
        </w:rPr>
        <w:tab/>
        <w:t>Piegādātājs garantē, ka Preces atbilst Līguma noteikumiem un ir derīgas ekspluatācijai, kā arī to, ka Preču izmantošana, atbilstoši to uzdevumiem, nenodarīs kaitējumu cilvēka veselībai un dzīvībai.</w:t>
      </w:r>
    </w:p>
    <w:p w:rsidR="001A4785" w:rsidRPr="009A0A2F" w:rsidRDefault="001A4785" w:rsidP="00480EF0">
      <w:pPr>
        <w:spacing w:before="60"/>
        <w:ind w:left="567" w:right="-1" w:hanging="567"/>
        <w:rPr>
          <w:rFonts w:eastAsia="Calibri"/>
          <w:bCs/>
          <w:lang w:val="lv-LV"/>
        </w:rPr>
      </w:pPr>
    </w:p>
    <w:p w:rsidR="001A4785" w:rsidRPr="009A0A2F" w:rsidRDefault="001A4785" w:rsidP="00480EF0">
      <w:pPr>
        <w:keepNext/>
        <w:numPr>
          <w:ilvl w:val="0"/>
          <w:numId w:val="13"/>
        </w:numPr>
        <w:spacing w:before="60"/>
        <w:jc w:val="center"/>
        <w:rPr>
          <w:rFonts w:eastAsia="Calibri"/>
          <w:b/>
          <w:bCs/>
          <w:lang w:val="lv-LV"/>
        </w:rPr>
      </w:pPr>
      <w:r w:rsidRPr="009A0A2F">
        <w:rPr>
          <w:rFonts w:eastAsia="Calibri"/>
          <w:b/>
          <w:bCs/>
          <w:lang w:val="lv-LV"/>
        </w:rPr>
        <w:t>Pušu saistības</w:t>
      </w:r>
    </w:p>
    <w:p w:rsidR="001A4785" w:rsidRPr="009A0A2F" w:rsidRDefault="001A4785" w:rsidP="00480EF0">
      <w:pPr>
        <w:keepNext/>
        <w:numPr>
          <w:ilvl w:val="1"/>
          <w:numId w:val="14"/>
        </w:numPr>
        <w:spacing w:before="60"/>
        <w:ind w:left="567" w:hanging="567"/>
        <w:jc w:val="both"/>
        <w:rPr>
          <w:lang w:val="lv-LV"/>
        </w:rPr>
      </w:pPr>
      <w:r w:rsidRPr="009A0A2F">
        <w:rPr>
          <w:lang w:val="lv-LV"/>
        </w:rPr>
        <w:t>Piegādātāja pienākumi:</w:t>
      </w:r>
    </w:p>
    <w:p w:rsidR="001A4785" w:rsidRPr="009A0A2F" w:rsidRDefault="001A4785" w:rsidP="00480EF0">
      <w:pPr>
        <w:numPr>
          <w:ilvl w:val="2"/>
          <w:numId w:val="14"/>
        </w:numPr>
        <w:spacing w:before="60"/>
        <w:ind w:left="1276" w:right="-1" w:hanging="709"/>
        <w:jc w:val="both"/>
        <w:rPr>
          <w:lang w:val="lv-LV"/>
        </w:rPr>
      </w:pPr>
      <w:r w:rsidRPr="009A0A2F">
        <w:rPr>
          <w:lang w:val="lv-LV"/>
        </w:rPr>
        <w:t>piegādāt Līguma un Latvijas Republikas normatīvo aktu prasībām atbilstošas, jaunas, pienācīgas kvalitātes Preces saskaņā ar Līguma noteikumiem;</w:t>
      </w:r>
    </w:p>
    <w:p w:rsidR="001A4785" w:rsidRPr="002C02A1" w:rsidRDefault="003D722E" w:rsidP="00480EF0">
      <w:pPr>
        <w:numPr>
          <w:ilvl w:val="2"/>
          <w:numId w:val="14"/>
        </w:numPr>
        <w:spacing w:before="60"/>
        <w:ind w:left="1276" w:right="-1" w:hanging="709"/>
        <w:jc w:val="both"/>
        <w:rPr>
          <w:lang w:val="lv-LV"/>
        </w:rPr>
      </w:pPr>
      <w:proofErr w:type="spellStart"/>
      <w:r>
        <w:rPr>
          <w:lang w:eastAsia="ja-JP"/>
        </w:rPr>
        <w:t>Precēm</w:t>
      </w:r>
      <w:proofErr w:type="spellEnd"/>
      <w:r w:rsidR="002C02A1" w:rsidRPr="002C02A1">
        <w:rPr>
          <w:lang w:eastAsia="ja-JP"/>
        </w:rPr>
        <w:t xml:space="preserve"> </w:t>
      </w:r>
      <w:proofErr w:type="spellStart"/>
      <w:r w:rsidR="002C02A1" w:rsidRPr="002C02A1">
        <w:rPr>
          <w:lang w:eastAsia="ja-JP"/>
        </w:rPr>
        <w:t>jābūt</w:t>
      </w:r>
      <w:proofErr w:type="spellEnd"/>
      <w:r w:rsidR="002C02A1" w:rsidRPr="002C02A1">
        <w:rPr>
          <w:lang w:eastAsia="ja-JP"/>
        </w:rPr>
        <w:t xml:space="preserve"> </w:t>
      </w:r>
      <w:proofErr w:type="spellStart"/>
      <w:r w:rsidR="002C02A1" w:rsidRPr="002C02A1">
        <w:rPr>
          <w:lang w:eastAsia="ja-JP"/>
        </w:rPr>
        <w:t>ar</w:t>
      </w:r>
      <w:proofErr w:type="spellEnd"/>
      <w:r w:rsidR="002C02A1" w:rsidRPr="002C02A1">
        <w:rPr>
          <w:lang w:eastAsia="ja-JP"/>
        </w:rPr>
        <w:t xml:space="preserve"> </w:t>
      </w:r>
      <w:r w:rsidRPr="009A0A2F">
        <w:rPr>
          <w:lang w:val="lv-LV"/>
        </w:rPr>
        <w:t>Latvijas Republikas normatīvo aktu prasībām atbilstoš</w:t>
      </w:r>
      <w:r>
        <w:rPr>
          <w:lang w:val="lv-LV"/>
        </w:rPr>
        <w:t xml:space="preserve">u </w:t>
      </w:r>
      <w:proofErr w:type="spellStart"/>
      <w:r w:rsidR="002C02A1" w:rsidRPr="002C02A1">
        <w:rPr>
          <w:lang w:eastAsia="ja-JP"/>
        </w:rPr>
        <w:t>marķējumu</w:t>
      </w:r>
      <w:proofErr w:type="spellEnd"/>
      <w:r>
        <w:rPr>
          <w:lang w:eastAsia="ja-JP"/>
        </w:rPr>
        <w:t xml:space="preserve"> un/</w:t>
      </w:r>
      <w:proofErr w:type="spellStart"/>
      <w:r>
        <w:rPr>
          <w:lang w:eastAsia="ja-JP"/>
        </w:rPr>
        <w:t>vai</w:t>
      </w:r>
      <w:proofErr w:type="spellEnd"/>
      <w:r>
        <w:rPr>
          <w:lang w:eastAsia="ja-JP"/>
        </w:rPr>
        <w:t xml:space="preserve"> </w:t>
      </w:r>
      <w:proofErr w:type="spellStart"/>
      <w:r>
        <w:rPr>
          <w:lang w:eastAsia="ja-JP"/>
        </w:rPr>
        <w:t>attiecīgi</w:t>
      </w:r>
      <w:proofErr w:type="spellEnd"/>
      <w:r>
        <w:rPr>
          <w:lang w:eastAsia="ja-JP"/>
        </w:rPr>
        <w:t xml:space="preserve"> </w:t>
      </w:r>
      <w:proofErr w:type="spellStart"/>
      <w:r>
        <w:rPr>
          <w:lang w:eastAsia="ja-JP"/>
        </w:rPr>
        <w:t>sertificētām</w:t>
      </w:r>
      <w:proofErr w:type="spellEnd"/>
      <w:r>
        <w:rPr>
          <w:lang w:eastAsia="ja-JP"/>
        </w:rPr>
        <w:t xml:space="preserve">, </w:t>
      </w:r>
      <w:proofErr w:type="spellStart"/>
      <w:r>
        <w:rPr>
          <w:lang w:eastAsia="ja-JP"/>
        </w:rPr>
        <w:t>ja</w:t>
      </w:r>
      <w:proofErr w:type="spellEnd"/>
      <w:r>
        <w:rPr>
          <w:lang w:eastAsia="ja-JP"/>
        </w:rPr>
        <w:t xml:space="preserve"> to </w:t>
      </w:r>
      <w:proofErr w:type="spellStart"/>
      <w:r>
        <w:rPr>
          <w:lang w:eastAsia="ja-JP"/>
        </w:rPr>
        <w:t>paredz</w:t>
      </w:r>
      <w:proofErr w:type="spellEnd"/>
      <w:r>
        <w:rPr>
          <w:lang w:eastAsia="ja-JP"/>
        </w:rPr>
        <w:t xml:space="preserve"> </w:t>
      </w:r>
      <w:r w:rsidRPr="009A0A2F">
        <w:rPr>
          <w:lang w:val="lv-LV"/>
        </w:rPr>
        <w:t>normatīv</w:t>
      </w:r>
      <w:r>
        <w:rPr>
          <w:lang w:val="lv-LV"/>
        </w:rPr>
        <w:t>ie</w:t>
      </w:r>
      <w:r w:rsidRPr="009A0A2F">
        <w:rPr>
          <w:lang w:val="lv-LV"/>
        </w:rPr>
        <w:t xml:space="preserve"> akt</w:t>
      </w:r>
      <w:r>
        <w:rPr>
          <w:lang w:val="lv-LV"/>
        </w:rPr>
        <w:t>i</w:t>
      </w:r>
      <w:r w:rsidR="001A4785" w:rsidRPr="002C02A1">
        <w:rPr>
          <w:lang w:val="lv-LV"/>
        </w:rPr>
        <w:t>;</w:t>
      </w:r>
    </w:p>
    <w:p w:rsidR="001A4785" w:rsidRPr="009A0A2F" w:rsidRDefault="001A4785" w:rsidP="00480EF0">
      <w:pPr>
        <w:numPr>
          <w:ilvl w:val="2"/>
          <w:numId w:val="14"/>
        </w:numPr>
        <w:spacing w:before="60"/>
        <w:ind w:left="1276" w:right="-1" w:hanging="709"/>
        <w:jc w:val="both"/>
        <w:rPr>
          <w:lang w:val="lv-LV"/>
        </w:rPr>
      </w:pPr>
      <w:r w:rsidRPr="009A0A2F">
        <w:rPr>
          <w:lang w:val="lv-LV"/>
        </w:rPr>
        <w:t>iesniegt Preču dokumentāciju;</w:t>
      </w:r>
    </w:p>
    <w:p w:rsidR="001A4785" w:rsidRPr="009A0A2F" w:rsidRDefault="001A4785" w:rsidP="00480EF0">
      <w:pPr>
        <w:numPr>
          <w:ilvl w:val="2"/>
          <w:numId w:val="14"/>
        </w:numPr>
        <w:spacing w:before="60"/>
        <w:ind w:left="1276" w:right="-1" w:hanging="709"/>
        <w:jc w:val="both"/>
        <w:rPr>
          <w:lang w:val="lv-LV"/>
        </w:rPr>
      </w:pPr>
      <w:r w:rsidRPr="009A0A2F">
        <w:rPr>
          <w:lang w:val="lv-LV"/>
        </w:rPr>
        <w:t>transportējot Preces, nodrošināt to drošību pret iespējamajiem bojājumiem;</w:t>
      </w:r>
    </w:p>
    <w:p w:rsidR="001A4785" w:rsidRDefault="001A4785" w:rsidP="00480EF0">
      <w:pPr>
        <w:numPr>
          <w:ilvl w:val="2"/>
          <w:numId w:val="14"/>
        </w:numPr>
        <w:spacing w:before="60"/>
        <w:ind w:left="1276" w:right="-1" w:hanging="709"/>
        <w:jc w:val="both"/>
        <w:rPr>
          <w:lang w:val="lv-LV"/>
        </w:rPr>
      </w:pPr>
      <w:r w:rsidRPr="009A0A2F">
        <w:rPr>
          <w:lang w:val="lv-LV"/>
        </w:rPr>
        <w:t>Piegādātājs nodrošina Preces uzstādīšanai izmantoto materiālu, metožu, paņēmienu, kā arī darbus pārraugošo un izpildošo darbinieku kvalifikācijas atbilstību Preces ražotāja prasībām, ja tādas ir noteiktas;</w:t>
      </w:r>
    </w:p>
    <w:p w:rsidR="00CC25E7" w:rsidRPr="00CC25E7" w:rsidRDefault="00CC25E7" w:rsidP="00480EF0">
      <w:pPr>
        <w:numPr>
          <w:ilvl w:val="2"/>
          <w:numId w:val="14"/>
        </w:numPr>
        <w:spacing w:before="60"/>
        <w:ind w:left="1276" w:right="-1" w:hanging="709"/>
        <w:jc w:val="both"/>
        <w:rPr>
          <w:lang w:val="lv-LV"/>
        </w:rPr>
      </w:pPr>
      <w:proofErr w:type="spellStart"/>
      <w:r w:rsidRPr="001F7A9E">
        <w:t>Pārdevējs</w:t>
      </w:r>
      <w:proofErr w:type="spellEnd"/>
      <w:r w:rsidRPr="001F7A9E">
        <w:t xml:space="preserve"> </w:t>
      </w:r>
      <w:proofErr w:type="spellStart"/>
      <w:r w:rsidRPr="001F7A9E">
        <w:t>pieņem</w:t>
      </w:r>
      <w:proofErr w:type="spellEnd"/>
      <w:r w:rsidRPr="001F7A9E">
        <w:t xml:space="preserve"> </w:t>
      </w:r>
      <w:proofErr w:type="spellStart"/>
      <w:r w:rsidRPr="001F7A9E">
        <w:t>atpakaļ</w:t>
      </w:r>
      <w:proofErr w:type="spellEnd"/>
      <w:r w:rsidRPr="001F7A9E">
        <w:t xml:space="preserve"> no </w:t>
      </w:r>
      <w:proofErr w:type="spellStart"/>
      <w:r w:rsidRPr="001F7A9E">
        <w:t>pircēja</w:t>
      </w:r>
      <w:proofErr w:type="spellEnd"/>
      <w:r w:rsidRPr="001F7A9E">
        <w:t xml:space="preserve"> </w:t>
      </w:r>
      <w:proofErr w:type="spellStart"/>
      <w:r w:rsidRPr="001F7A9E">
        <w:t>Iepirkuma</w:t>
      </w:r>
      <w:proofErr w:type="spellEnd"/>
      <w:r w:rsidRPr="001F7A9E">
        <w:t xml:space="preserve"> </w:t>
      </w:r>
      <w:proofErr w:type="spellStart"/>
      <w:r w:rsidRPr="001F7A9E">
        <w:t>līgumam</w:t>
      </w:r>
      <w:proofErr w:type="spellEnd"/>
      <w:r w:rsidRPr="001F7A9E">
        <w:t xml:space="preserve"> </w:t>
      </w:r>
      <w:proofErr w:type="spellStart"/>
      <w:r w:rsidRPr="001F7A9E">
        <w:t>neatbilstošās</w:t>
      </w:r>
      <w:proofErr w:type="spellEnd"/>
      <w:r w:rsidRPr="001F7A9E">
        <w:t xml:space="preserve"> </w:t>
      </w:r>
      <w:proofErr w:type="spellStart"/>
      <w:r w:rsidRPr="001F7A9E">
        <w:t>Preces</w:t>
      </w:r>
      <w:proofErr w:type="spellEnd"/>
      <w:r w:rsidRPr="001F7A9E">
        <w:t xml:space="preserve"> un </w:t>
      </w:r>
      <w:proofErr w:type="spellStart"/>
      <w:r w:rsidRPr="001F7A9E">
        <w:t>veic</w:t>
      </w:r>
      <w:proofErr w:type="spellEnd"/>
      <w:r w:rsidRPr="001F7A9E">
        <w:t xml:space="preserve"> to </w:t>
      </w:r>
      <w:proofErr w:type="spellStart"/>
      <w:r w:rsidRPr="001F7A9E">
        <w:t>aizvietošanu</w:t>
      </w:r>
      <w:proofErr w:type="spellEnd"/>
      <w:r w:rsidRPr="001F7A9E">
        <w:t xml:space="preserve"> </w:t>
      </w:r>
      <w:proofErr w:type="spellStart"/>
      <w:r w:rsidRPr="001F7A9E">
        <w:t>ar</w:t>
      </w:r>
      <w:proofErr w:type="spellEnd"/>
      <w:r w:rsidRPr="001F7A9E">
        <w:t xml:space="preserve"> </w:t>
      </w:r>
      <w:proofErr w:type="spellStart"/>
      <w:r w:rsidRPr="001F7A9E">
        <w:t>līgumam</w:t>
      </w:r>
      <w:proofErr w:type="spellEnd"/>
      <w:r w:rsidRPr="001F7A9E">
        <w:t xml:space="preserve"> </w:t>
      </w:r>
      <w:proofErr w:type="spellStart"/>
      <w:r w:rsidRPr="001F7A9E">
        <w:t>atbilstošām</w:t>
      </w:r>
      <w:proofErr w:type="spellEnd"/>
      <w:r w:rsidRPr="001F7A9E">
        <w:t xml:space="preserve"> </w:t>
      </w:r>
      <w:proofErr w:type="spellStart"/>
      <w:r w:rsidRPr="001F7A9E">
        <w:t>precēm</w:t>
      </w:r>
      <w:proofErr w:type="spellEnd"/>
      <w:r w:rsidRPr="001F7A9E">
        <w:t xml:space="preserve"> 5 (</w:t>
      </w:r>
      <w:proofErr w:type="spellStart"/>
      <w:r w:rsidRPr="001F7A9E">
        <w:t>piecu</w:t>
      </w:r>
      <w:proofErr w:type="spellEnd"/>
      <w:r w:rsidRPr="001F7A9E">
        <w:t xml:space="preserve">) </w:t>
      </w:r>
      <w:proofErr w:type="spellStart"/>
      <w:r w:rsidRPr="001F7A9E">
        <w:t>darbdienu</w:t>
      </w:r>
      <w:proofErr w:type="spellEnd"/>
      <w:r w:rsidRPr="001F7A9E">
        <w:t xml:space="preserve"> </w:t>
      </w:r>
      <w:proofErr w:type="spellStart"/>
      <w:r w:rsidRPr="001F7A9E">
        <w:t>laikā</w:t>
      </w:r>
      <w:proofErr w:type="spellEnd"/>
      <w:r w:rsidRPr="001F7A9E">
        <w:t xml:space="preserve"> no </w:t>
      </w:r>
      <w:proofErr w:type="spellStart"/>
      <w:r w:rsidRPr="001F7A9E">
        <w:t>Preču</w:t>
      </w:r>
      <w:proofErr w:type="spellEnd"/>
      <w:r w:rsidRPr="001F7A9E">
        <w:t xml:space="preserve"> </w:t>
      </w:r>
      <w:proofErr w:type="spellStart"/>
      <w:r w:rsidRPr="001F7A9E">
        <w:t>defektu</w:t>
      </w:r>
      <w:proofErr w:type="spellEnd"/>
      <w:r w:rsidRPr="001F7A9E">
        <w:t xml:space="preserve"> </w:t>
      </w:r>
      <w:proofErr w:type="spellStart"/>
      <w:r w:rsidRPr="001F7A9E">
        <w:t>akta</w:t>
      </w:r>
      <w:proofErr w:type="spellEnd"/>
      <w:r w:rsidRPr="001F7A9E">
        <w:t xml:space="preserve"> </w:t>
      </w:r>
      <w:proofErr w:type="spellStart"/>
      <w:r w:rsidRPr="001F7A9E">
        <w:t>sagatavošanas</w:t>
      </w:r>
      <w:proofErr w:type="spellEnd"/>
      <w:r w:rsidRPr="001F7A9E">
        <w:t xml:space="preserve"> </w:t>
      </w:r>
      <w:proofErr w:type="spellStart"/>
      <w:r w:rsidRPr="001F7A9E">
        <w:t>dienas</w:t>
      </w:r>
      <w:proofErr w:type="spellEnd"/>
      <w:r>
        <w:t>;</w:t>
      </w:r>
    </w:p>
    <w:p w:rsidR="00CC25E7" w:rsidRPr="00CC25E7" w:rsidRDefault="00CC25E7" w:rsidP="00480EF0">
      <w:pPr>
        <w:numPr>
          <w:ilvl w:val="2"/>
          <w:numId w:val="14"/>
        </w:numPr>
        <w:spacing w:before="60"/>
        <w:ind w:left="1276" w:right="-1" w:hanging="709"/>
        <w:jc w:val="both"/>
        <w:rPr>
          <w:lang w:val="lv-LV"/>
        </w:rPr>
      </w:pPr>
      <w:proofErr w:type="spellStart"/>
      <w:r w:rsidRPr="001F7A9E">
        <w:t>Preces</w:t>
      </w:r>
      <w:proofErr w:type="spellEnd"/>
      <w:r w:rsidRPr="001F7A9E">
        <w:t xml:space="preserve"> </w:t>
      </w:r>
      <w:proofErr w:type="spellStart"/>
      <w:r w:rsidRPr="001F7A9E">
        <w:t>garantijas</w:t>
      </w:r>
      <w:proofErr w:type="spellEnd"/>
      <w:r w:rsidRPr="001F7A9E">
        <w:t xml:space="preserve"> </w:t>
      </w:r>
      <w:proofErr w:type="spellStart"/>
      <w:r w:rsidRPr="001F7A9E">
        <w:t>laikā</w:t>
      </w:r>
      <w:proofErr w:type="spellEnd"/>
      <w:r w:rsidRPr="001F7A9E">
        <w:t xml:space="preserve"> </w:t>
      </w:r>
      <w:proofErr w:type="spellStart"/>
      <w:r w:rsidRPr="001F7A9E">
        <w:t>nekvalitatīvu</w:t>
      </w:r>
      <w:proofErr w:type="spellEnd"/>
      <w:r w:rsidRPr="001F7A9E">
        <w:t xml:space="preserve"> </w:t>
      </w:r>
      <w:proofErr w:type="spellStart"/>
      <w:r w:rsidRPr="001F7A9E">
        <w:t>vai</w:t>
      </w:r>
      <w:proofErr w:type="spellEnd"/>
      <w:r w:rsidRPr="001F7A9E">
        <w:t xml:space="preserve"> </w:t>
      </w:r>
      <w:proofErr w:type="spellStart"/>
      <w:r w:rsidRPr="001F7A9E">
        <w:t>Līguma</w:t>
      </w:r>
      <w:proofErr w:type="spellEnd"/>
      <w:r w:rsidRPr="001F7A9E">
        <w:t xml:space="preserve"> </w:t>
      </w:r>
      <w:proofErr w:type="spellStart"/>
      <w:r w:rsidRPr="001F7A9E">
        <w:t>noteikumiem</w:t>
      </w:r>
      <w:proofErr w:type="spellEnd"/>
      <w:r w:rsidRPr="001F7A9E">
        <w:t xml:space="preserve"> </w:t>
      </w:r>
      <w:proofErr w:type="spellStart"/>
      <w:r w:rsidRPr="001F7A9E">
        <w:t>neatbilstošu</w:t>
      </w:r>
      <w:proofErr w:type="spellEnd"/>
      <w:r w:rsidRPr="001F7A9E">
        <w:t xml:space="preserve"> </w:t>
      </w:r>
      <w:proofErr w:type="spellStart"/>
      <w:r w:rsidRPr="001F7A9E">
        <w:t>Preču</w:t>
      </w:r>
      <w:proofErr w:type="spellEnd"/>
      <w:r w:rsidRPr="001F7A9E">
        <w:t xml:space="preserve"> </w:t>
      </w:r>
      <w:proofErr w:type="spellStart"/>
      <w:r w:rsidRPr="001F7A9E">
        <w:t>apmaiņas</w:t>
      </w:r>
      <w:proofErr w:type="spellEnd"/>
      <w:r w:rsidRPr="001F7A9E">
        <w:t xml:space="preserve"> </w:t>
      </w:r>
      <w:proofErr w:type="spellStart"/>
      <w:r w:rsidRPr="001F7A9E">
        <w:t>termiņš</w:t>
      </w:r>
      <w:proofErr w:type="spellEnd"/>
      <w:r w:rsidRPr="001F7A9E">
        <w:t xml:space="preserve"> </w:t>
      </w:r>
      <w:proofErr w:type="spellStart"/>
      <w:r w:rsidRPr="001F7A9E">
        <w:t>pret</w:t>
      </w:r>
      <w:proofErr w:type="spellEnd"/>
      <w:r w:rsidRPr="001F7A9E">
        <w:t xml:space="preserve"> </w:t>
      </w:r>
      <w:proofErr w:type="spellStart"/>
      <w:r w:rsidRPr="001F7A9E">
        <w:t>Iepirkuma</w:t>
      </w:r>
      <w:proofErr w:type="spellEnd"/>
      <w:r w:rsidRPr="001F7A9E">
        <w:t xml:space="preserve"> </w:t>
      </w:r>
      <w:proofErr w:type="spellStart"/>
      <w:r w:rsidRPr="001F7A9E">
        <w:t>līguma</w:t>
      </w:r>
      <w:proofErr w:type="spellEnd"/>
      <w:r w:rsidRPr="001F7A9E">
        <w:t xml:space="preserve"> </w:t>
      </w:r>
      <w:proofErr w:type="spellStart"/>
      <w:r w:rsidRPr="001F7A9E">
        <w:t>noteikumiem</w:t>
      </w:r>
      <w:proofErr w:type="spellEnd"/>
      <w:r w:rsidRPr="001F7A9E">
        <w:t xml:space="preserve"> </w:t>
      </w:r>
      <w:proofErr w:type="spellStart"/>
      <w:r w:rsidRPr="001F7A9E">
        <w:t>atbilstošām</w:t>
      </w:r>
      <w:proofErr w:type="spellEnd"/>
      <w:r w:rsidRPr="001F7A9E">
        <w:t xml:space="preserve"> </w:t>
      </w:r>
      <w:proofErr w:type="spellStart"/>
      <w:r w:rsidRPr="001F7A9E">
        <w:t>Precēm</w:t>
      </w:r>
      <w:proofErr w:type="spellEnd"/>
      <w:r w:rsidRPr="001F7A9E">
        <w:t>: 10 (</w:t>
      </w:r>
      <w:proofErr w:type="spellStart"/>
      <w:r w:rsidRPr="001F7A9E">
        <w:t>desmit</w:t>
      </w:r>
      <w:proofErr w:type="spellEnd"/>
      <w:r w:rsidRPr="001F7A9E">
        <w:t xml:space="preserve">) </w:t>
      </w:r>
      <w:proofErr w:type="spellStart"/>
      <w:r w:rsidRPr="001F7A9E">
        <w:t>darbdienu</w:t>
      </w:r>
      <w:proofErr w:type="spellEnd"/>
      <w:r w:rsidRPr="001F7A9E">
        <w:t xml:space="preserve"> </w:t>
      </w:r>
      <w:proofErr w:type="spellStart"/>
      <w:r w:rsidRPr="001F7A9E">
        <w:t>laikā</w:t>
      </w:r>
      <w:proofErr w:type="spellEnd"/>
      <w:r w:rsidRPr="001F7A9E">
        <w:t xml:space="preserve"> no </w:t>
      </w:r>
      <w:proofErr w:type="spellStart"/>
      <w:r w:rsidRPr="001F7A9E">
        <w:t>defektu</w:t>
      </w:r>
      <w:proofErr w:type="spellEnd"/>
      <w:r w:rsidRPr="001F7A9E">
        <w:t xml:space="preserve"> </w:t>
      </w:r>
      <w:proofErr w:type="spellStart"/>
      <w:r w:rsidRPr="001F7A9E">
        <w:t>akta</w:t>
      </w:r>
      <w:proofErr w:type="spellEnd"/>
      <w:r w:rsidRPr="001F7A9E">
        <w:t xml:space="preserve"> par </w:t>
      </w:r>
      <w:proofErr w:type="spellStart"/>
      <w:r w:rsidRPr="001F7A9E">
        <w:t>konstatētajiem</w:t>
      </w:r>
      <w:proofErr w:type="spellEnd"/>
      <w:r w:rsidRPr="001F7A9E">
        <w:t xml:space="preserve"> </w:t>
      </w:r>
      <w:proofErr w:type="spellStart"/>
      <w:r w:rsidRPr="001F7A9E">
        <w:t>Preču</w:t>
      </w:r>
      <w:proofErr w:type="spellEnd"/>
      <w:r w:rsidRPr="001F7A9E">
        <w:t xml:space="preserve"> </w:t>
      </w:r>
      <w:proofErr w:type="spellStart"/>
      <w:r w:rsidRPr="001F7A9E">
        <w:t>trūkumiem</w:t>
      </w:r>
      <w:proofErr w:type="spellEnd"/>
      <w:r w:rsidRPr="001F7A9E">
        <w:t xml:space="preserve"> </w:t>
      </w:r>
      <w:proofErr w:type="spellStart"/>
      <w:r w:rsidRPr="001F7A9E">
        <w:t>sastādīšanas</w:t>
      </w:r>
      <w:proofErr w:type="spellEnd"/>
      <w:r w:rsidRPr="001F7A9E">
        <w:t xml:space="preserve"> </w:t>
      </w:r>
      <w:proofErr w:type="spellStart"/>
      <w:r w:rsidRPr="001F7A9E">
        <w:t>dienas</w:t>
      </w:r>
      <w:proofErr w:type="spellEnd"/>
      <w:r>
        <w:t>;</w:t>
      </w:r>
    </w:p>
    <w:p w:rsidR="00CC25E7" w:rsidRPr="00CC25E7" w:rsidRDefault="00CC25E7" w:rsidP="00480EF0">
      <w:pPr>
        <w:numPr>
          <w:ilvl w:val="2"/>
          <w:numId w:val="14"/>
        </w:numPr>
        <w:spacing w:before="60"/>
        <w:ind w:left="1276" w:right="-1" w:hanging="709"/>
        <w:jc w:val="both"/>
        <w:rPr>
          <w:lang w:val="lv-LV"/>
        </w:rPr>
      </w:pPr>
      <w:proofErr w:type="spellStart"/>
      <w:r w:rsidRPr="001F7A9E">
        <w:t>Ja</w:t>
      </w:r>
      <w:proofErr w:type="spellEnd"/>
      <w:r w:rsidRPr="001F7A9E">
        <w:t xml:space="preserve"> </w:t>
      </w:r>
      <w:proofErr w:type="spellStart"/>
      <w:r w:rsidRPr="001F7A9E">
        <w:t>pircējs</w:t>
      </w:r>
      <w:proofErr w:type="spellEnd"/>
      <w:r w:rsidRPr="001F7A9E">
        <w:t xml:space="preserve"> </w:t>
      </w:r>
      <w:proofErr w:type="spellStart"/>
      <w:r w:rsidRPr="001F7A9E">
        <w:t>Iepirkuma</w:t>
      </w:r>
      <w:proofErr w:type="spellEnd"/>
      <w:r w:rsidRPr="001F7A9E">
        <w:t xml:space="preserve"> </w:t>
      </w:r>
      <w:proofErr w:type="spellStart"/>
      <w:r w:rsidRPr="001F7A9E">
        <w:t>līguma</w:t>
      </w:r>
      <w:proofErr w:type="spellEnd"/>
      <w:r w:rsidRPr="001F7A9E">
        <w:t xml:space="preserve"> </w:t>
      </w:r>
      <w:proofErr w:type="spellStart"/>
      <w:r w:rsidRPr="001F7A9E">
        <w:t>izpildē</w:t>
      </w:r>
      <w:proofErr w:type="spellEnd"/>
      <w:r w:rsidRPr="001F7A9E">
        <w:t xml:space="preserve"> </w:t>
      </w:r>
      <w:proofErr w:type="spellStart"/>
      <w:r w:rsidRPr="001F7A9E">
        <w:t>piedāvā</w:t>
      </w:r>
      <w:proofErr w:type="spellEnd"/>
      <w:r w:rsidRPr="001F7A9E">
        <w:t xml:space="preserve"> </w:t>
      </w:r>
      <w:proofErr w:type="spellStart"/>
      <w:r w:rsidRPr="001F7A9E">
        <w:t>ekvivalentu</w:t>
      </w:r>
      <w:proofErr w:type="spellEnd"/>
      <w:r w:rsidRPr="001F7A9E">
        <w:t xml:space="preserve"> </w:t>
      </w:r>
      <w:proofErr w:type="spellStart"/>
      <w:r w:rsidRPr="001F7A9E">
        <w:t>preci</w:t>
      </w:r>
      <w:proofErr w:type="spellEnd"/>
      <w:r w:rsidRPr="001F7A9E">
        <w:t xml:space="preserve">, </w:t>
      </w:r>
      <w:r>
        <w:t xml:space="preserve">tam </w:t>
      </w:r>
      <w:proofErr w:type="spellStart"/>
      <w:r>
        <w:t>jāpierāda</w:t>
      </w:r>
      <w:proofErr w:type="spellEnd"/>
      <w:r>
        <w:t xml:space="preserve"> </w:t>
      </w:r>
      <w:proofErr w:type="spellStart"/>
      <w:r>
        <w:t>ekvivalence</w:t>
      </w:r>
      <w:proofErr w:type="spellEnd"/>
      <w:r>
        <w:t xml:space="preserve">; </w:t>
      </w:r>
      <w:proofErr w:type="spellStart"/>
      <w:r>
        <w:t>prece</w:t>
      </w:r>
      <w:r w:rsidRPr="001F7A9E">
        <w:t>s</w:t>
      </w:r>
      <w:proofErr w:type="spellEnd"/>
      <w:r w:rsidRPr="001F7A9E">
        <w:t xml:space="preserve"> </w:t>
      </w:r>
      <w:proofErr w:type="spellStart"/>
      <w:r w:rsidRPr="001F7A9E">
        <w:t>cena</w:t>
      </w:r>
      <w:proofErr w:type="spellEnd"/>
      <w:r w:rsidRPr="001F7A9E">
        <w:t xml:space="preserve"> </w:t>
      </w:r>
      <w:proofErr w:type="spellStart"/>
      <w:r w:rsidRPr="001F7A9E">
        <w:t>nedrīkst</w:t>
      </w:r>
      <w:proofErr w:type="spellEnd"/>
      <w:r w:rsidRPr="001F7A9E">
        <w:t xml:space="preserve"> </w:t>
      </w:r>
      <w:proofErr w:type="spellStart"/>
      <w:r w:rsidRPr="001F7A9E">
        <w:t>pārsniegt</w:t>
      </w:r>
      <w:proofErr w:type="spellEnd"/>
      <w:r w:rsidRPr="001F7A9E">
        <w:t xml:space="preserve"> </w:t>
      </w:r>
      <w:proofErr w:type="spellStart"/>
      <w:r w:rsidRPr="001F7A9E">
        <w:t>Tehnisk</w:t>
      </w:r>
      <w:r>
        <w:t>aj</w:t>
      </w:r>
      <w:r w:rsidRPr="001F7A9E">
        <w:t>ā</w:t>
      </w:r>
      <w:proofErr w:type="spellEnd"/>
      <w:r w:rsidRPr="001F7A9E">
        <w:t xml:space="preserve"> – </w:t>
      </w:r>
      <w:proofErr w:type="spellStart"/>
      <w:r w:rsidRPr="001F7A9E">
        <w:t>finanšu</w:t>
      </w:r>
      <w:proofErr w:type="spellEnd"/>
      <w:r w:rsidRPr="001F7A9E">
        <w:t xml:space="preserve"> </w:t>
      </w:r>
      <w:proofErr w:type="spellStart"/>
      <w:r w:rsidRPr="001F7A9E">
        <w:t>piedāvājumā</w:t>
      </w:r>
      <w:proofErr w:type="spellEnd"/>
      <w:r w:rsidRPr="001F7A9E">
        <w:t xml:space="preserve"> </w:t>
      </w:r>
      <w:proofErr w:type="spellStart"/>
      <w:r w:rsidRPr="001F7A9E">
        <w:t>norādīto</w:t>
      </w:r>
      <w:proofErr w:type="spellEnd"/>
      <w:r w:rsidRPr="001F7A9E">
        <w:t xml:space="preserve"> </w:t>
      </w:r>
      <w:proofErr w:type="spellStart"/>
      <w:r w:rsidRPr="001F7A9E">
        <w:t>cenu</w:t>
      </w:r>
      <w:proofErr w:type="spellEnd"/>
      <w:r>
        <w:t>;</w:t>
      </w:r>
    </w:p>
    <w:p w:rsidR="001A4785" w:rsidRPr="009A0A2F" w:rsidRDefault="001A4785" w:rsidP="00480EF0">
      <w:pPr>
        <w:numPr>
          <w:ilvl w:val="2"/>
          <w:numId w:val="14"/>
        </w:numPr>
        <w:tabs>
          <w:tab w:val="num" w:pos="1276"/>
          <w:tab w:val="num" w:pos="1997"/>
        </w:tabs>
        <w:spacing w:before="60"/>
        <w:ind w:right="-1" w:hanging="873"/>
        <w:jc w:val="both"/>
        <w:rPr>
          <w:rFonts w:eastAsia="Calibri"/>
          <w:lang w:val="lv-LV"/>
        </w:rPr>
      </w:pPr>
      <w:r w:rsidRPr="009A0A2F">
        <w:rPr>
          <w:rFonts w:eastAsia="Calibri"/>
          <w:lang w:val="lv-LV"/>
        </w:rPr>
        <w:t xml:space="preserve">sagatavot un nodot Pasūtītājam </w:t>
      </w:r>
      <w:proofErr w:type="spellStart"/>
      <w:r w:rsidR="0050678C" w:rsidRPr="009A0A2F">
        <w:rPr>
          <w:rFonts w:eastAsia="Calibri"/>
          <w:lang w:val="lv-LV"/>
        </w:rPr>
        <w:t>pavdzīmi</w:t>
      </w:r>
      <w:proofErr w:type="spellEnd"/>
      <w:r w:rsidRPr="009A0A2F">
        <w:rPr>
          <w:rFonts w:eastAsia="Calibri"/>
          <w:lang w:val="lv-LV"/>
        </w:rPr>
        <w:t xml:space="preserve"> par piegādātajām Precēm;</w:t>
      </w:r>
    </w:p>
    <w:p w:rsidR="001A4785" w:rsidRPr="009A0A2F" w:rsidRDefault="00136118" w:rsidP="00480EF0">
      <w:pPr>
        <w:numPr>
          <w:ilvl w:val="2"/>
          <w:numId w:val="14"/>
        </w:numPr>
        <w:tabs>
          <w:tab w:val="num" w:pos="1276"/>
        </w:tabs>
        <w:spacing w:before="60"/>
        <w:ind w:left="1276" w:right="-1" w:hanging="709"/>
        <w:jc w:val="both"/>
        <w:rPr>
          <w:lang w:val="lv-LV"/>
        </w:rPr>
      </w:pPr>
      <w:r w:rsidRPr="009A0A2F">
        <w:rPr>
          <w:shd w:val="clear" w:color="auto" w:fill="FFFFFF"/>
          <w:lang w:val="lv-LV"/>
        </w:rPr>
        <w:t>saskaņot ar Pasūtītāju Līgumā minētos jautājumus, kas saistīti ar līgumsaistību izpildi</w:t>
      </w:r>
      <w:r w:rsidRPr="009A0A2F">
        <w:rPr>
          <w:lang w:val="lv-LV"/>
        </w:rPr>
        <w:t xml:space="preserve">; </w:t>
      </w:r>
      <w:r w:rsidR="001A4785" w:rsidRPr="009A0A2F">
        <w:rPr>
          <w:lang w:val="lv-LV"/>
        </w:rPr>
        <w:t>laikus, vismaz 5 (piecas) darba dienas pirms Preču piegādes termiņa iestāšanās, informēt Pasūtītāju par iespējamiem vai paredzamiem kavējumiem Līguma izpildē un apstākļiem, notikumiem un problēmām, kas kavē Preču piegādi noteiktajā laikā;</w:t>
      </w:r>
    </w:p>
    <w:p w:rsidR="001A4785" w:rsidRPr="009A0A2F" w:rsidRDefault="001A4785" w:rsidP="00480EF0">
      <w:pPr>
        <w:numPr>
          <w:ilvl w:val="2"/>
          <w:numId w:val="14"/>
        </w:numPr>
        <w:tabs>
          <w:tab w:val="num" w:pos="1276"/>
        </w:tabs>
        <w:spacing w:before="60"/>
        <w:ind w:left="1276" w:right="-1" w:hanging="709"/>
        <w:jc w:val="both"/>
        <w:rPr>
          <w:lang w:val="lv-LV"/>
        </w:rPr>
      </w:pPr>
      <w:r w:rsidRPr="009A0A2F">
        <w:rPr>
          <w:lang w:val="lv-LV"/>
        </w:rPr>
        <w:t>veikt Līguma izpildi ar saviem spēkiem, resursiem un līdzekļiem.</w:t>
      </w:r>
    </w:p>
    <w:p w:rsidR="001A4785" w:rsidRPr="009A0A2F" w:rsidRDefault="001A4785" w:rsidP="00480EF0">
      <w:pPr>
        <w:tabs>
          <w:tab w:val="left" w:pos="567"/>
        </w:tabs>
        <w:spacing w:before="60"/>
        <w:ind w:left="1276" w:right="-1" w:hanging="1276"/>
        <w:rPr>
          <w:lang w:val="lv-LV"/>
        </w:rPr>
      </w:pPr>
      <w:r w:rsidRPr="009A0A2F">
        <w:rPr>
          <w:lang w:val="lv-LV"/>
        </w:rPr>
        <w:t>6.2.    Piegādātāja tiesības:</w:t>
      </w:r>
    </w:p>
    <w:p w:rsidR="001A4785" w:rsidRPr="009A0A2F" w:rsidRDefault="001A4785" w:rsidP="00480EF0">
      <w:pPr>
        <w:spacing w:before="60"/>
        <w:ind w:left="1276" w:right="-1" w:hanging="709"/>
        <w:rPr>
          <w:lang w:val="lv-LV"/>
        </w:rPr>
      </w:pPr>
      <w:r w:rsidRPr="009A0A2F">
        <w:rPr>
          <w:lang w:val="lv-LV"/>
        </w:rPr>
        <w:t>6.2.2.</w:t>
      </w:r>
      <w:r w:rsidRPr="009A0A2F">
        <w:rPr>
          <w:lang w:val="lv-LV"/>
        </w:rPr>
        <w:tab/>
        <w:t xml:space="preserve">par piegādātām un </w:t>
      </w:r>
      <w:r w:rsidR="00712DD3" w:rsidRPr="009A0A2F">
        <w:rPr>
          <w:lang w:val="lv-LV"/>
        </w:rPr>
        <w:t xml:space="preserve">Līgumā noteiktajā kārtībā </w:t>
      </w:r>
      <w:r w:rsidRPr="009A0A2F">
        <w:rPr>
          <w:lang w:val="lv-LV"/>
        </w:rPr>
        <w:t>nodotām kvalitatīvām Precēm savlaicīgi saņemt Līgumā noteikto samaksu;</w:t>
      </w:r>
    </w:p>
    <w:p w:rsidR="001A4785" w:rsidRPr="009A0A2F" w:rsidRDefault="001A4785" w:rsidP="00480EF0">
      <w:pPr>
        <w:spacing w:before="60"/>
        <w:ind w:left="1276" w:right="-1" w:hanging="709"/>
        <w:rPr>
          <w:lang w:val="lv-LV"/>
        </w:rPr>
      </w:pPr>
      <w:r w:rsidRPr="009A0A2F">
        <w:rPr>
          <w:lang w:val="lv-LV"/>
        </w:rPr>
        <w:t>6.2.3.</w:t>
      </w:r>
      <w:r w:rsidRPr="009A0A2F">
        <w:rPr>
          <w:lang w:val="lv-LV"/>
        </w:rPr>
        <w:tab/>
        <w:t>saņemt no Pasūtītāja saistību izpildei nepieciešamo informāciju;</w:t>
      </w:r>
    </w:p>
    <w:p w:rsidR="001A4785" w:rsidRPr="009A0A2F" w:rsidRDefault="001A4785" w:rsidP="00480EF0">
      <w:pPr>
        <w:spacing w:before="60"/>
        <w:ind w:left="1276" w:right="-1" w:hanging="709"/>
        <w:rPr>
          <w:lang w:val="lv-LV"/>
        </w:rPr>
      </w:pPr>
      <w:r w:rsidRPr="009A0A2F">
        <w:rPr>
          <w:lang w:val="lv-LV"/>
        </w:rPr>
        <w:lastRenderedPageBreak/>
        <w:t>6.2.4.</w:t>
      </w:r>
      <w:r w:rsidRPr="009A0A2F">
        <w:rPr>
          <w:lang w:val="lv-LV"/>
        </w:rPr>
        <w:tab/>
      </w:r>
      <w:proofErr w:type="spellStart"/>
      <w:r w:rsidRPr="009A0A2F">
        <w:rPr>
          <w:lang w:val="lv-LV"/>
        </w:rPr>
        <w:t>rakstveidā</w:t>
      </w:r>
      <w:proofErr w:type="spellEnd"/>
      <w:r w:rsidRPr="009A0A2F">
        <w:rPr>
          <w:lang w:val="lv-LV"/>
        </w:rPr>
        <w:t xml:space="preserve"> saskaņojot ar Pasūtītāju nomainīt personālu vai apakšuzņēmējus.</w:t>
      </w:r>
    </w:p>
    <w:p w:rsidR="001A4785" w:rsidRPr="009A0A2F" w:rsidRDefault="001A4785" w:rsidP="003F4096">
      <w:pPr>
        <w:keepNext/>
        <w:tabs>
          <w:tab w:val="num" w:pos="567"/>
          <w:tab w:val="left" w:pos="993"/>
        </w:tabs>
        <w:spacing w:before="60"/>
        <w:ind w:left="142" w:hanging="142"/>
        <w:rPr>
          <w:lang w:val="lv-LV"/>
        </w:rPr>
      </w:pPr>
      <w:r w:rsidRPr="009A0A2F">
        <w:rPr>
          <w:lang w:val="lv-LV"/>
        </w:rPr>
        <w:t>6.3.    Pasūtītāja pienākumi:</w:t>
      </w:r>
    </w:p>
    <w:p w:rsidR="001A4785" w:rsidRPr="009A0A2F" w:rsidRDefault="001A4785" w:rsidP="00480EF0">
      <w:pPr>
        <w:numPr>
          <w:ilvl w:val="2"/>
          <w:numId w:val="13"/>
        </w:numPr>
        <w:spacing w:before="60"/>
        <w:ind w:left="1276" w:right="-1"/>
        <w:jc w:val="both"/>
        <w:rPr>
          <w:lang w:val="lv-LV"/>
        </w:rPr>
      </w:pPr>
      <w:r w:rsidRPr="009A0A2F">
        <w:rPr>
          <w:lang w:val="lv-LV"/>
        </w:rPr>
        <w:t>pārbaudīt piegādāto Preču kvalitāti un atbilstību Līguma noteikumiem, un pieņemt saskaņā ar Līguma noteikumiem piegādātās, Līguma prasībām atbilstošās, kvalitatīvās Preces;</w:t>
      </w:r>
    </w:p>
    <w:p w:rsidR="001A4785" w:rsidRPr="009A0A2F" w:rsidRDefault="001A4785" w:rsidP="00480EF0">
      <w:pPr>
        <w:numPr>
          <w:ilvl w:val="2"/>
          <w:numId w:val="13"/>
        </w:numPr>
        <w:spacing w:before="60"/>
        <w:ind w:left="1276" w:right="-1" w:hanging="709"/>
        <w:jc w:val="both"/>
        <w:rPr>
          <w:rFonts w:eastAsia="Calibri"/>
          <w:lang w:val="lv-LV"/>
        </w:rPr>
      </w:pPr>
      <w:r w:rsidRPr="009A0A2F">
        <w:rPr>
          <w:rFonts w:eastAsia="Calibri"/>
          <w:lang w:val="lv-LV"/>
        </w:rPr>
        <w:t>Līgumā noteiktajā kārtībā savlaicīgi samaksāt par pieņemto, Līguma prasībām atbilstošu un kvalitatīvu Preci;</w:t>
      </w:r>
    </w:p>
    <w:p w:rsidR="001A4785" w:rsidRPr="009A0A2F" w:rsidRDefault="001A4785" w:rsidP="00480EF0">
      <w:pPr>
        <w:numPr>
          <w:ilvl w:val="2"/>
          <w:numId w:val="13"/>
        </w:numPr>
        <w:spacing w:before="60"/>
        <w:ind w:left="1276" w:right="-1" w:hanging="709"/>
        <w:jc w:val="both"/>
        <w:rPr>
          <w:rFonts w:eastAsia="Calibri"/>
          <w:lang w:val="lv-LV"/>
        </w:rPr>
      </w:pPr>
      <w:r w:rsidRPr="009A0A2F">
        <w:rPr>
          <w:lang w:val="lv-LV"/>
        </w:rPr>
        <w:t>Piecu (5) darba dienu laikā pēc Pasūtītāja rakstveida iesnieguma saņemšanas saskaņot personāla vai apakšuzņēmēju nomaiņu, ja piedāvātais personāls vai apakšuzņēmēji atbilst Iepirkuma Nolikuma prasībām;</w:t>
      </w:r>
    </w:p>
    <w:p w:rsidR="001A4785" w:rsidRPr="009A0A2F" w:rsidRDefault="001A4785" w:rsidP="00480EF0">
      <w:pPr>
        <w:numPr>
          <w:ilvl w:val="2"/>
          <w:numId w:val="13"/>
        </w:numPr>
        <w:spacing w:before="60"/>
        <w:ind w:left="1276" w:right="-1" w:hanging="709"/>
        <w:jc w:val="both"/>
        <w:rPr>
          <w:rFonts w:eastAsia="Calibri"/>
          <w:lang w:val="lv-LV"/>
        </w:rPr>
      </w:pPr>
      <w:r w:rsidRPr="009A0A2F">
        <w:rPr>
          <w:lang w:val="lv-LV"/>
        </w:rPr>
        <w:t xml:space="preserve">Pretenziju gadījumā izteikt tās </w:t>
      </w:r>
      <w:proofErr w:type="spellStart"/>
      <w:r w:rsidRPr="009A0A2F">
        <w:rPr>
          <w:lang w:val="lv-LV"/>
        </w:rPr>
        <w:t>rakstveidā</w:t>
      </w:r>
      <w:proofErr w:type="spellEnd"/>
      <w:r w:rsidRPr="009A0A2F">
        <w:rPr>
          <w:lang w:val="lv-LV"/>
        </w:rPr>
        <w:t>, piecu (5) darba dienu la</w:t>
      </w:r>
      <w:r w:rsidR="00136118" w:rsidRPr="009A0A2F">
        <w:rPr>
          <w:lang w:val="lv-LV"/>
        </w:rPr>
        <w:t>ikā no pretenziju rašanās brīža;</w:t>
      </w:r>
    </w:p>
    <w:p w:rsidR="00136118" w:rsidRPr="009A0A2F" w:rsidRDefault="00136118" w:rsidP="00480EF0">
      <w:pPr>
        <w:numPr>
          <w:ilvl w:val="2"/>
          <w:numId w:val="13"/>
        </w:numPr>
        <w:spacing w:before="60"/>
        <w:ind w:left="1276" w:right="-1" w:hanging="709"/>
        <w:jc w:val="both"/>
        <w:rPr>
          <w:rFonts w:eastAsia="Calibri"/>
          <w:lang w:val="lv-LV"/>
        </w:rPr>
      </w:pPr>
      <w:r w:rsidRPr="009A0A2F">
        <w:rPr>
          <w:shd w:val="clear" w:color="auto" w:fill="FFFFFF"/>
          <w:lang w:val="lv-LV"/>
        </w:rPr>
        <w:t>laikus informēt piegādātāju par iespējamiem vai paredzamiem kavējumiem līguma izpildē un apstākļiem, notikumiem un problēmām, kas varētu ietekmēt līguma precīzu un pilnīgu izpildi vai tā izpildi noteiktajā laikā.</w:t>
      </w:r>
    </w:p>
    <w:p w:rsidR="001A4785" w:rsidRPr="009A0A2F" w:rsidRDefault="001A4785" w:rsidP="00480EF0">
      <w:pPr>
        <w:keepNext/>
        <w:numPr>
          <w:ilvl w:val="1"/>
          <w:numId w:val="15"/>
        </w:numPr>
        <w:spacing w:before="60"/>
        <w:ind w:left="567" w:hanging="539"/>
        <w:jc w:val="both"/>
        <w:rPr>
          <w:rFonts w:eastAsia="Calibri"/>
          <w:lang w:val="lv-LV"/>
        </w:rPr>
      </w:pPr>
      <w:r w:rsidRPr="009A0A2F">
        <w:rPr>
          <w:rFonts w:eastAsia="Calibri"/>
          <w:lang w:val="lv-LV"/>
        </w:rPr>
        <w:t xml:space="preserve">   Pasūtītāja tiesības:</w:t>
      </w:r>
    </w:p>
    <w:p w:rsidR="001A4785" w:rsidRPr="009A0A2F" w:rsidRDefault="001A4785" w:rsidP="00480EF0">
      <w:pPr>
        <w:numPr>
          <w:ilvl w:val="2"/>
          <w:numId w:val="15"/>
        </w:numPr>
        <w:spacing w:before="60"/>
        <w:ind w:left="1276" w:right="-1" w:hanging="709"/>
        <w:jc w:val="both"/>
        <w:rPr>
          <w:lang w:val="lv-LV"/>
        </w:rPr>
      </w:pPr>
      <w:r w:rsidRPr="009A0A2F">
        <w:rPr>
          <w:lang w:val="lv-LV"/>
        </w:rPr>
        <w:t>dot Piegādātājam saistošus norādījumus attiecībā uz Līguma izpildi</w:t>
      </w:r>
      <w:r w:rsidR="00915113" w:rsidRPr="009A0A2F">
        <w:rPr>
          <w:lang w:val="lv-LV"/>
        </w:rPr>
        <w:t xml:space="preserve">, </w:t>
      </w:r>
      <w:r w:rsidR="00915113" w:rsidRPr="009A0A2F">
        <w:rPr>
          <w:shd w:val="clear" w:color="auto" w:fill="FFFFFF"/>
          <w:lang w:val="lv-LV"/>
        </w:rPr>
        <w:t>ciktāl tas nemaina vai nepapildina līguma priekšmetu vai nepadara neiespējamu līguma izpildi</w:t>
      </w:r>
      <w:r w:rsidRPr="009A0A2F">
        <w:rPr>
          <w:lang w:val="lv-LV"/>
        </w:rPr>
        <w:t>;</w:t>
      </w:r>
    </w:p>
    <w:p w:rsidR="001A4785" w:rsidRPr="009A0A2F" w:rsidRDefault="001A4785" w:rsidP="00480EF0">
      <w:pPr>
        <w:numPr>
          <w:ilvl w:val="2"/>
          <w:numId w:val="15"/>
        </w:numPr>
        <w:spacing w:before="60"/>
        <w:ind w:left="1276" w:right="-1" w:hanging="709"/>
        <w:jc w:val="both"/>
        <w:rPr>
          <w:lang w:val="lv-LV"/>
        </w:rPr>
      </w:pPr>
      <w:r w:rsidRPr="009A0A2F">
        <w:rPr>
          <w:lang w:val="lv-LV"/>
        </w:rPr>
        <w:t>saņemt no Piegādātāja informāciju un paskaidrojumus par Līguma izpildes gaitu un citiem Līguma izpildes jautājumiem;</w:t>
      </w:r>
    </w:p>
    <w:p w:rsidR="001A4785" w:rsidRPr="009A0A2F" w:rsidRDefault="001A4785" w:rsidP="00480EF0">
      <w:pPr>
        <w:numPr>
          <w:ilvl w:val="2"/>
          <w:numId w:val="15"/>
        </w:numPr>
        <w:spacing w:before="60"/>
        <w:ind w:left="1276" w:right="-1" w:hanging="709"/>
        <w:jc w:val="both"/>
        <w:rPr>
          <w:lang w:val="lv-LV"/>
        </w:rPr>
      </w:pPr>
      <w:r w:rsidRPr="009A0A2F">
        <w:rPr>
          <w:lang w:val="lv-LV"/>
        </w:rPr>
        <w:t xml:space="preserve">nekvalitatīvas, lietotas un/vai Līguma prasībām neatbilstošas Preces piegādes gadījumā, pieprasīt Piegādātājam apmainīt to pret </w:t>
      </w:r>
      <w:r w:rsidR="00B24A71" w:rsidRPr="009A0A2F">
        <w:rPr>
          <w:lang w:val="lv-LV"/>
        </w:rPr>
        <w:t xml:space="preserve">kvalitatīvu, </w:t>
      </w:r>
      <w:r w:rsidRPr="009A0A2F">
        <w:rPr>
          <w:lang w:val="lv-LV"/>
        </w:rPr>
        <w:t xml:space="preserve">jaunu, nelietotu, Līguma prasībām atbilstošu; </w:t>
      </w:r>
    </w:p>
    <w:p w:rsidR="001A4785" w:rsidRPr="009A0A2F" w:rsidRDefault="001A4785" w:rsidP="00480EF0">
      <w:pPr>
        <w:numPr>
          <w:ilvl w:val="2"/>
          <w:numId w:val="15"/>
        </w:numPr>
        <w:spacing w:before="60"/>
        <w:ind w:left="1276" w:right="-1" w:hanging="709"/>
        <w:jc w:val="both"/>
        <w:rPr>
          <w:lang w:val="lv-LV"/>
        </w:rPr>
      </w:pPr>
      <w:r w:rsidRPr="009A0A2F">
        <w:rPr>
          <w:lang w:val="lv-LV"/>
        </w:rPr>
        <w:t>laicīgi saņemt no Piegādātāja informāciju un paskaidrojumus par iespējamajiem vai paredzamajiem kavējumiem Līguma izpildē;</w:t>
      </w:r>
    </w:p>
    <w:p w:rsidR="001A4785" w:rsidRPr="009A0A2F" w:rsidRDefault="001A4785" w:rsidP="00480EF0">
      <w:pPr>
        <w:numPr>
          <w:ilvl w:val="2"/>
          <w:numId w:val="15"/>
        </w:numPr>
        <w:spacing w:before="60"/>
        <w:ind w:left="1276" w:right="-1" w:hanging="709"/>
        <w:jc w:val="both"/>
        <w:rPr>
          <w:lang w:val="lv-LV"/>
        </w:rPr>
      </w:pPr>
      <w:r w:rsidRPr="009A0A2F">
        <w:rPr>
          <w:lang w:val="lv-LV"/>
        </w:rPr>
        <w:t xml:space="preserve">apturēt vai atlikt </w:t>
      </w:r>
      <w:r w:rsidR="00915113" w:rsidRPr="009A0A2F">
        <w:rPr>
          <w:lang w:val="lv-LV"/>
        </w:rPr>
        <w:t xml:space="preserve">Līguma izpildi vai </w:t>
      </w:r>
      <w:r w:rsidRPr="009A0A2F">
        <w:rPr>
          <w:lang w:val="lv-LV"/>
        </w:rPr>
        <w:t>Līgumā paredzēto</w:t>
      </w:r>
      <w:r w:rsidR="00915113" w:rsidRPr="009A0A2F">
        <w:rPr>
          <w:lang w:val="lv-LV"/>
        </w:rPr>
        <w:t>s</w:t>
      </w:r>
      <w:r w:rsidRPr="009A0A2F">
        <w:rPr>
          <w:lang w:val="lv-LV"/>
        </w:rPr>
        <w:t xml:space="preserve"> maksājumu</w:t>
      </w:r>
      <w:r w:rsidR="00915113" w:rsidRPr="009A0A2F">
        <w:rPr>
          <w:lang w:val="lv-LV"/>
        </w:rPr>
        <w:t>s</w:t>
      </w:r>
      <w:r w:rsidRPr="009A0A2F">
        <w:rPr>
          <w:lang w:val="lv-LV"/>
        </w:rPr>
        <w:t xml:space="preserve"> ārējā normatīvajā aktā</w:t>
      </w:r>
      <w:r w:rsidR="00915113" w:rsidRPr="009A0A2F">
        <w:rPr>
          <w:lang w:val="lv-LV"/>
        </w:rPr>
        <w:t>, Instrukcijā</w:t>
      </w:r>
      <w:r w:rsidRPr="009A0A2F">
        <w:rPr>
          <w:lang w:val="lv-LV"/>
        </w:rPr>
        <w:t xml:space="preserve"> </w:t>
      </w:r>
      <w:r w:rsidR="00915113" w:rsidRPr="009A0A2F">
        <w:rPr>
          <w:lang w:val="lv-LV"/>
        </w:rPr>
        <w:t xml:space="preserve">vai </w:t>
      </w:r>
      <w:r w:rsidRPr="009A0A2F">
        <w:rPr>
          <w:lang w:val="lv-LV"/>
        </w:rPr>
        <w:t xml:space="preserve">Līgumā noteiktajos gadījumos; </w:t>
      </w:r>
    </w:p>
    <w:p w:rsidR="001A4785" w:rsidRPr="009A0A2F" w:rsidRDefault="001A4785" w:rsidP="00480EF0">
      <w:pPr>
        <w:numPr>
          <w:ilvl w:val="2"/>
          <w:numId w:val="15"/>
        </w:numPr>
        <w:spacing w:before="60"/>
        <w:ind w:left="1276" w:right="-1" w:hanging="709"/>
        <w:jc w:val="both"/>
        <w:rPr>
          <w:lang w:val="lv-LV"/>
        </w:rPr>
      </w:pPr>
      <w:r w:rsidRPr="009A0A2F">
        <w:rPr>
          <w:lang w:val="lv-LV"/>
        </w:rPr>
        <w:t xml:space="preserve">aizstāt Pasūtītāju kā Pusi ar citu iestādi, ja Pasūtītāju kā iestādi reorganizē vai mainās tā kompetence. </w:t>
      </w:r>
    </w:p>
    <w:p w:rsidR="001A4785" w:rsidRPr="009A0A2F" w:rsidRDefault="001A4785" w:rsidP="00480EF0">
      <w:pPr>
        <w:numPr>
          <w:ilvl w:val="1"/>
          <w:numId w:val="15"/>
        </w:numPr>
        <w:spacing w:before="60"/>
        <w:ind w:left="567" w:right="-1" w:hanging="567"/>
        <w:jc w:val="both"/>
        <w:rPr>
          <w:rFonts w:eastAsia="Calibri"/>
          <w:lang w:val="lv-LV"/>
        </w:rPr>
      </w:pPr>
      <w:r w:rsidRPr="009A0A2F">
        <w:rPr>
          <w:rFonts w:eastAsia="Calibri"/>
          <w:lang w:val="lv-LV"/>
        </w:rPr>
        <w:t>Pasūtītājs atsaka pieņemt Līguma izpildījumu, ja piegādāta nekvalitatīva vai Līguma noteikumiem neatbilstoša Prece.</w:t>
      </w:r>
    </w:p>
    <w:p w:rsidR="001A4785" w:rsidRPr="009A0A2F" w:rsidRDefault="001A4785" w:rsidP="00480EF0">
      <w:pPr>
        <w:spacing w:before="60"/>
        <w:ind w:right="-1"/>
        <w:rPr>
          <w:lang w:val="lv-LV"/>
        </w:rPr>
      </w:pPr>
    </w:p>
    <w:p w:rsidR="001A4785" w:rsidRPr="009A0A2F" w:rsidRDefault="001A4785" w:rsidP="00480EF0">
      <w:pPr>
        <w:numPr>
          <w:ilvl w:val="0"/>
          <w:numId w:val="15"/>
        </w:numPr>
        <w:spacing w:before="60"/>
        <w:ind w:right="-1"/>
        <w:jc w:val="center"/>
        <w:rPr>
          <w:rFonts w:eastAsia="Calibri"/>
          <w:b/>
          <w:bCs/>
          <w:lang w:val="lv-LV"/>
        </w:rPr>
      </w:pPr>
      <w:r w:rsidRPr="009A0A2F">
        <w:rPr>
          <w:rFonts w:eastAsia="Calibri"/>
          <w:b/>
          <w:bCs/>
          <w:lang w:val="lv-LV"/>
        </w:rPr>
        <w:t>Pušu atbildība</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A0A2F">
        <w:rPr>
          <w:rFonts w:eastAsia="Calibri"/>
          <w:lang w:val="lv-LV"/>
        </w:rPr>
        <w:t>nodarītāja</w:t>
      </w:r>
      <w:proofErr w:type="spellEnd"/>
      <w:r w:rsidRPr="009A0A2F">
        <w:rPr>
          <w:rFonts w:eastAsia="Calibri"/>
          <w:lang w:val="lv-LV"/>
        </w:rPr>
        <w:t xml:space="preserve"> vainojama rīcība (darbība vai bezdarbība), zaudējumu esamības fakts un zaudējumu apmērs, kā arī cēloniskais sakars starp vainojamās Puses rīcību un nodarītajiem zaudējumiem.</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Par Preču piegādes termiņa kavēšanu vai citu Līgumā noteikto saistību nepildīšanu Pasūtītājs ir tiesīgs piemērot Piegādātājam līgumsodu 0,</w:t>
      </w:r>
      <w:r w:rsidR="00F96B9B">
        <w:rPr>
          <w:rFonts w:eastAsia="Calibri"/>
          <w:lang w:val="lv-LV"/>
        </w:rPr>
        <w:t>1</w:t>
      </w:r>
      <w:r w:rsidRPr="009A0A2F">
        <w:rPr>
          <w:rFonts w:eastAsia="Calibri"/>
          <w:lang w:val="lv-LV"/>
        </w:rPr>
        <w:t xml:space="preserve">% apmērā no savlaicīgi nepiegādāto Preču vērtības par katru nokavējuma dienu, bet ne vairāk kā 10% no kopējās Līguma summas. </w:t>
      </w:r>
    </w:p>
    <w:p w:rsidR="001A4785" w:rsidRPr="009A0A2F" w:rsidRDefault="001A4785" w:rsidP="00480EF0">
      <w:pPr>
        <w:numPr>
          <w:ilvl w:val="1"/>
          <w:numId w:val="16"/>
        </w:numPr>
        <w:tabs>
          <w:tab w:val="left" w:pos="567"/>
        </w:tabs>
        <w:spacing w:before="60"/>
        <w:ind w:left="567" w:right="-1" w:hanging="567"/>
        <w:jc w:val="both"/>
        <w:rPr>
          <w:rFonts w:eastAsia="Calibri"/>
          <w:lang w:val="lv-LV"/>
        </w:rPr>
      </w:pPr>
      <w:r w:rsidRPr="009A0A2F">
        <w:rPr>
          <w:rFonts w:eastAsia="Calibri"/>
          <w:lang w:val="lv-LV"/>
        </w:rPr>
        <w:t>Par Līgumā noteikto maksājumu termiņu kavējumu Piegādātājs ir tiesīgs piemērot Pasūtītājam līgumsodu 0</w:t>
      </w:r>
      <w:r w:rsidR="00195BE5" w:rsidRPr="009A0A2F">
        <w:rPr>
          <w:rFonts w:eastAsia="Calibri"/>
          <w:lang w:val="lv-LV"/>
        </w:rPr>
        <w:t>,</w:t>
      </w:r>
      <w:r w:rsidR="00F96B9B">
        <w:rPr>
          <w:rFonts w:eastAsia="Calibri"/>
          <w:lang w:val="lv-LV"/>
        </w:rPr>
        <w:t>1</w:t>
      </w:r>
      <w:r w:rsidRPr="009A0A2F">
        <w:rPr>
          <w:rFonts w:eastAsia="Calibri"/>
          <w:lang w:val="lv-LV"/>
        </w:rPr>
        <w:t xml:space="preserve">% apmērā no termiņā nesamaksātās summas par katru maksājuma nokavējuma dienu, bet ne vairāk kā 10% no kavētā maksājuma summas. </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lastRenderedPageBreak/>
        <w:t xml:space="preserve">Līgumā noteikto līgumsodu apmaksa tiek veikta </w:t>
      </w:r>
      <w:r w:rsidR="00195BE5" w:rsidRPr="009A0A2F">
        <w:rPr>
          <w:rFonts w:eastAsia="Calibri"/>
          <w:lang w:val="lv-LV"/>
        </w:rPr>
        <w:t>1</w:t>
      </w:r>
      <w:r w:rsidRPr="009A0A2F">
        <w:rPr>
          <w:rFonts w:eastAsia="Calibri"/>
          <w:lang w:val="lv-LV"/>
        </w:rPr>
        <w:t>0 (desmit) dienu laikā pēc attiecīgās puses rēķina par līgumsoda samaksu saņemšanas. Pasūtītājs tiesīgs ieturēt līgumsodu no veicamajiem maksājumiem.</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Līgumsoda samaksa neatbrīvo Puses no turpmākas saistību izpildes pienākuma un netiek ieskaitīta zaudējumu atlīdzībā.</w:t>
      </w:r>
    </w:p>
    <w:p w:rsidR="001A4785" w:rsidRPr="009A0A2F" w:rsidRDefault="001A4785" w:rsidP="00480EF0">
      <w:pPr>
        <w:spacing w:before="60"/>
        <w:ind w:left="567" w:right="-1"/>
        <w:rPr>
          <w:rFonts w:eastAsia="Calibri"/>
          <w:lang w:val="lv-LV"/>
        </w:rPr>
      </w:pPr>
    </w:p>
    <w:p w:rsidR="001A4785" w:rsidRPr="009A0A2F" w:rsidRDefault="001A4785" w:rsidP="00480EF0">
      <w:pPr>
        <w:numPr>
          <w:ilvl w:val="0"/>
          <w:numId w:val="16"/>
        </w:numPr>
        <w:spacing w:before="60"/>
        <w:ind w:right="-1"/>
        <w:jc w:val="center"/>
        <w:rPr>
          <w:rFonts w:eastAsia="Calibri"/>
          <w:b/>
          <w:bCs/>
          <w:lang w:val="lv-LV"/>
        </w:rPr>
      </w:pPr>
      <w:r w:rsidRPr="009A0A2F">
        <w:rPr>
          <w:rFonts w:eastAsia="Calibri"/>
          <w:b/>
          <w:bCs/>
          <w:lang w:val="lv-LV"/>
        </w:rPr>
        <w:t>Nepārvarama vara</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 xml:space="preserve">Gadījumā, ja iestājas Līguma 8.1.punktā noteiktie apstākļi, Līgumā noteiktie termiņi tiek pagarināti attiecīgi par tādu laika periodu, par kādu nepārvaramas varas apstākļi aizkavējuši Līguma izpildi. </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Pusei, kas nokļuvusi nepārvaramas varas apstākļos, bez kavēšanās jāinformē par to otra Puse rakstiski ne vēlāk kā 5 (piecu) darba dienu laikā pēc nepārvaramas varas apstākļu iestāšanās un ziņojumam jāpievieno izziņa, ko izsniegusi kompetenta iestāde un kas satur minēto apstākļu apstiprinājumu un raksturojumu.</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 xml:space="preserve">Ja minēto apstākļu dēļ Līgums nedarbojas ilgāk par 3 (trīs) mēnešiem, katrai Pusei ir tiesības izbeigt Līgumu, par to </w:t>
      </w:r>
      <w:proofErr w:type="spellStart"/>
      <w:r w:rsidRPr="009A0A2F">
        <w:rPr>
          <w:rFonts w:eastAsia="Calibri"/>
          <w:lang w:val="lv-LV"/>
        </w:rPr>
        <w:t>rakstveidā</w:t>
      </w:r>
      <w:proofErr w:type="spellEnd"/>
      <w:r w:rsidRPr="009A0A2F">
        <w:rPr>
          <w:rFonts w:eastAsia="Calibri"/>
          <w:lang w:val="lv-LV"/>
        </w:rPr>
        <w:t xml:space="preserve"> brīdinot otru Pusi vismaz 15 (piecpadsmit) dienas iepriekš. Šajā gadījumā neviena Līguma Puse nevar prasīt atlīdzināt zaudējumus, kas radušies Līguma izbeigšanas rezultātā.</w:t>
      </w:r>
    </w:p>
    <w:p w:rsidR="001A4785" w:rsidRPr="009A0A2F" w:rsidRDefault="001A4785" w:rsidP="00480EF0">
      <w:pPr>
        <w:spacing w:before="60"/>
        <w:ind w:left="567" w:right="-1"/>
        <w:rPr>
          <w:rFonts w:eastAsia="Calibri"/>
          <w:lang w:val="lv-LV"/>
        </w:rPr>
      </w:pPr>
    </w:p>
    <w:p w:rsidR="001A4785" w:rsidRPr="009A0A2F" w:rsidRDefault="001A4785" w:rsidP="00480EF0">
      <w:pPr>
        <w:numPr>
          <w:ilvl w:val="0"/>
          <w:numId w:val="16"/>
        </w:numPr>
        <w:spacing w:before="60"/>
        <w:ind w:right="-1"/>
        <w:jc w:val="center"/>
        <w:rPr>
          <w:rFonts w:eastAsia="Calibri"/>
          <w:b/>
          <w:bCs/>
          <w:lang w:val="lv-LV"/>
        </w:rPr>
      </w:pPr>
      <w:r w:rsidRPr="009A0A2F">
        <w:rPr>
          <w:rFonts w:eastAsia="Calibri"/>
          <w:b/>
          <w:bCs/>
          <w:lang w:val="lv-LV"/>
        </w:rPr>
        <w:t>Strīdu izskatīšanas kārtība</w:t>
      </w:r>
    </w:p>
    <w:p w:rsidR="001A4785" w:rsidRPr="009A0A2F" w:rsidRDefault="001A4785" w:rsidP="00480EF0">
      <w:pPr>
        <w:numPr>
          <w:ilvl w:val="1"/>
          <w:numId w:val="16"/>
        </w:numPr>
        <w:spacing w:before="60"/>
        <w:ind w:left="567" w:right="-1" w:hanging="567"/>
        <w:jc w:val="both"/>
        <w:rPr>
          <w:lang w:val="lv-LV"/>
        </w:rPr>
      </w:pPr>
      <w:r w:rsidRPr="009A0A2F">
        <w:rPr>
          <w:lang w:val="lv-LV"/>
        </w:rPr>
        <w:t xml:space="preserve">Strīdus, kas rodas Līguma izpildes gaitā vai sakarā ar šo Līgumu, Puses risina savstarpēju pārrunu ceļā. Vienošanās par strīda atrisināšanu noformējama </w:t>
      </w:r>
      <w:proofErr w:type="spellStart"/>
      <w:r w:rsidRPr="009A0A2F">
        <w:rPr>
          <w:lang w:val="lv-LV"/>
        </w:rPr>
        <w:t>rakstveidā</w:t>
      </w:r>
      <w:proofErr w:type="spellEnd"/>
      <w:r w:rsidRPr="009A0A2F">
        <w:rPr>
          <w:lang w:val="lv-LV"/>
        </w:rPr>
        <w:t xml:space="preserve"> un Puses to abpusēji paraksta. Minētā vienošanās pievienojama š</w:t>
      </w:r>
      <w:r w:rsidR="006F22C5">
        <w:rPr>
          <w:lang w:val="lv-LV"/>
        </w:rPr>
        <w:t>im</w:t>
      </w:r>
      <w:r w:rsidRPr="009A0A2F">
        <w:rPr>
          <w:lang w:val="lv-LV"/>
        </w:rPr>
        <w:t xml:space="preserve"> Līguma</w:t>
      </w:r>
      <w:r w:rsidR="006F22C5">
        <w:rPr>
          <w:lang w:val="lv-LV"/>
        </w:rPr>
        <w:t>m</w:t>
      </w:r>
      <w:r w:rsidRPr="009A0A2F">
        <w:rPr>
          <w:lang w:val="lv-LV"/>
        </w:rPr>
        <w:t>. Ja vienošanās netiek panākta, tad strīdus risina tiesā Latvijas Republikas normatīvajos aktos noteiktajā kārtībā.</w:t>
      </w:r>
    </w:p>
    <w:p w:rsidR="001A4785" w:rsidRPr="009A0A2F" w:rsidRDefault="001A4785" w:rsidP="00480EF0">
      <w:pPr>
        <w:numPr>
          <w:ilvl w:val="1"/>
          <w:numId w:val="16"/>
        </w:numPr>
        <w:spacing w:before="60"/>
        <w:ind w:left="567" w:right="-1" w:hanging="567"/>
        <w:jc w:val="both"/>
        <w:rPr>
          <w:lang w:val="lv-LV"/>
        </w:rPr>
      </w:pPr>
      <w:r w:rsidRPr="009A0A2F">
        <w:rPr>
          <w:rFonts w:eastAsia="Calibri"/>
          <w:lang w:val="lv-LV"/>
        </w:rPr>
        <w:t>Jautājumos, kas nav tiešā veidā paredzēti Līgumā, Puses risina saskaņā ar spēkā esošajiem normatīvajiem aktiem.</w:t>
      </w:r>
    </w:p>
    <w:p w:rsidR="001A4785" w:rsidRPr="009A0A2F" w:rsidRDefault="001A4785" w:rsidP="00480EF0">
      <w:pPr>
        <w:spacing w:before="60"/>
        <w:ind w:left="567" w:right="-1"/>
        <w:rPr>
          <w:lang w:val="lv-LV"/>
        </w:rPr>
      </w:pPr>
    </w:p>
    <w:p w:rsidR="001A4785" w:rsidRPr="009A0A2F" w:rsidRDefault="001C0AEF" w:rsidP="00480EF0">
      <w:pPr>
        <w:keepNext/>
        <w:numPr>
          <w:ilvl w:val="0"/>
          <w:numId w:val="16"/>
        </w:numPr>
        <w:spacing w:before="60"/>
        <w:ind w:left="539" w:hanging="539"/>
        <w:jc w:val="center"/>
        <w:rPr>
          <w:b/>
          <w:lang w:val="lv-LV"/>
        </w:rPr>
      </w:pPr>
      <w:r w:rsidRPr="009A0A2F">
        <w:rPr>
          <w:rFonts w:eastAsia="Calibri"/>
          <w:b/>
          <w:lang w:val="lv-LV"/>
        </w:rPr>
        <w:t>Informācijas apmaiņa</w:t>
      </w:r>
      <w:r w:rsidR="001A4785" w:rsidRPr="009A0A2F">
        <w:rPr>
          <w:b/>
          <w:lang w:val="lv-LV"/>
        </w:rPr>
        <w:t>, citi noteikumi</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Ja kādai no Pusēm tiek mainīti rekvizīti vai Līguma 10.</w:t>
      </w:r>
      <w:r w:rsidR="001C0AEF" w:rsidRPr="009A0A2F">
        <w:rPr>
          <w:rFonts w:eastAsia="Calibri"/>
          <w:lang w:val="lv-LV"/>
        </w:rPr>
        <w:t>5</w:t>
      </w:r>
      <w:r w:rsidRPr="009A0A2F">
        <w:rPr>
          <w:rFonts w:eastAsia="Calibri"/>
          <w:lang w:val="lv-LV"/>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Gadījumā, ja notiek Pasūtītāja reorganizācija, Līgums paliek spēkā un tā nosacījumi ir saistoši tā tiesību un saistību pārņēmējam. Pasūtītājs par šādu apstākļu iestāšanos 10 (desmit) dienas iepriekš rakstiski brīdina Piegādātāju.</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Informācijas apmaiņu veic Paziņošanas likumā noteiktajos veidos, termiņos un kārtībā. Informācijas apmaiņa starp Pusēm var notikt arī izmantojot e-pasta saraksti, kas kļūst par Līguma neatņemamu sastāvdaļu.</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lastRenderedPageBreak/>
        <w:t>Puses nav tiesīgas nodot savas tiesības un saistības, kas saistītas ar Līgumu un izriet no tā, trešajai personai.</w:t>
      </w:r>
    </w:p>
    <w:p w:rsidR="001A4785" w:rsidRPr="009A0A2F" w:rsidRDefault="001A4785" w:rsidP="00480EF0">
      <w:pPr>
        <w:numPr>
          <w:ilvl w:val="1"/>
          <w:numId w:val="16"/>
        </w:numPr>
        <w:spacing w:before="60"/>
        <w:ind w:left="567" w:right="-1" w:hanging="567"/>
        <w:jc w:val="both"/>
        <w:rPr>
          <w:rFonts w:eastAsia="Calibri"/>
          <w:lang w:val="lv-LV"/>
        </w:rPr>
      </w:pPr>
      <w:r w:rsidRPr="009A0A2F">
        <w:rPr>
          <w:rFonts w:eastAsia="Calibri"/>
          <w:lang w:val="lv-LV"/>
        </w:rPr>
        <w:t>Puses sadarbību Līguma izpildei īsteno, pilnvarojot kontaktpersonas:</w:t>
      </w:r>
    </w:p>
    <w:p w:rsidR="001A4785" w:rsidRPr="009A0A2F" w:rsidRDefault="001A4785" w:rsidP="00480EF0">
      <w:pPr>
        <w:numPr>
          <w:ilvl w:val="2"/>
          <w:numId w:val="16"/>
        </w:numPr>
        <w:spacing w:before="60"/>
        <w:ind w:right="-1"/>
        <w:jc w:val="both"/>
        <w:rPr>
          <w:rFonts w:eastAsia="Calibri"/>
          <w:lang w:val="lv-LV"/>
        </w:rPr>
      </w:pPr>
      <w:r w:rsidRPr="009A0A2F">
        <w:rPr>
          <w:rFonts w:eastAsia="Calibri"/>
          <w:lang w:val="lv-LV"/>
        </w:rPr>
        <w:t xml:space="preserve">Pasūtītāja kontaktpersona: </w:t>
      </w:r>
      <w:r w:rsidR="006F22C5">
        <w:rPr>
          <w:lang w:val="lv-LV"/>
        </w:rPr>
        <w:t>____________</w:t>
      </w:r>
      <w:r w:rsidR="002410C0" w:rsidRPr="009A0A2F">
        <w:rPr>
          <w:lang w:val="lv-LV"/>
        </w:rPr>
        <w:t xml:space="preserve">, </w:t>
      </w:r>
      <w:r w:rsidRPr="009A0A2F">
        <w:rPr>
          <w:rFonts w:eastAsia="Calibri"/>
          <w:lang w:val="lv-LV"/>
        </w:rPr>
        <w:t xml:space="preserve">tālruņa numurs: </w:t>
      </w:r>
      <w:r w:rsidR="006F22C5">
        <w:rPr>
          <w:lang w:val="lv-LV"/>
        </w:rPr>
        <w:t>____________</w:t>
      </w:r>
      <w:r w:rsidRPr="009A0A2F">
        <w:rPr>
          <w:rFonts w:eastAsia="Calibri"/>
          <w:lang w:val="lv-LV"/>
        </w:rPr>
        <w:t>, e-pasta adrese:</w:t>
      </w:r>
      <w:r w:rsidR="002410C0" w:rsidRPr="009A0A2F">
        <w:rPr>
          <w:rFonts w:eastAsia="Calibri"/>
          <w:lang w:val="lv-LV"/>
        </w:rPr>
        <w:t xml:space="preserve"> </w:t>
      </w:r>
      <w:r w:rsidR="006F22C5">
        <w:rPr>
          <w:lang w:val="lv-LV"/>
        </w:rPr>
        <w:t>____________</w:t>
      </w:r>
      <w:r w:rsidRPr="009A0A2F">
        <w:rPr>
          <w:rFonts w:eastAsia="Calibri"/>
          <w:lang w:val="lv-LV"/>
        </w:rPr>
        <w:t>.</w:t>
      </w:r>
    </w:p>
    <w:p w:rsidR="001A4785" w:rsidRPr="00051A51" w:rsidRDefault="001A4785" w:rsidP="00480EF0">
      <w:pPr>
        <w:numPr>
          <w:ilvl w:val="2"/>
          <w:numId w:val="16"/>
        </w:numPr>
        <w:spacing w:before="60"/>
        <w:ind w:right="-1"/>
        <w:jc w:val="both"/>
        <w:rPr>
          <w:rFonts w:eastAsia="Calibri"/>
          <w:lang w:val="lv-LV"/>
        </w:rPr>
      </w:pPr>
      <w:r w:rsidRPr="00051A51">
        <w:rPr>
          <w:rFonts w:eastAsia="Calibri"/>
          <w:lang w:val="lv-LV"/>
        </w:rPr>
        <w:t xml:space="preserve">Piegādātāja kontaktpersona: </w:t>
      </w:r>
      <w:r w:rsidR="006F22C5">
        <w:rPr>
          <w:lang w:val="lv-LV"/>
        </w:rPr>
        <w:t>____________</w:t>
      </w:r>
      <w:r w:rsidRPr="00051A51">
        <w:rPr>
          <w:rFonts w:eastAsia="Calibri"/>
          <w:lang w:val="lv-LV"/>
        </w:rPr>
        <w:t xml:space="preserve">, tālruņa numurs: </w:t>
      </w:r>
      <w:r w:rsidR="006F22C5">
        <w:rPr>
          <w:lang w:val="lv-LV"/>
        </w:rPr>
        <w:t>____________</w:t>
      </w:r>
      <w:r w:rsidRPr="00051A51">
        <w:rPr>
          <w:rFonts w:eastAsia="Calibri"/>
          <w:lang w:val="lv-LV"/>
        </w:rPr>
        <w:t>, e-pasta adrese:</w:t>
      </w:r>
      <w:r w:rsidR="002410C0" w:rsidRPr="00051A51">
        <w:rPr>
          <w:rFonts w:eastAsia="Calibri"/>
          <w:lang w:val="lv-LV"/>
        </w:rPr>
        <w:t xml:space="preserve"> </w:t>
      </w:r>
      <w:r w:rsidR="006F22C5">
        <w:rPr>
          <w:lang w:val="lv-LV"/>
        </w:rPr>
        <w:t>____________</w:t>
      </w:r>
      <w:r w:rsidRPr="00051A51">
        <w:rPr>
          <w:rFonts w:eastAsia="Calibri"/>
          <w:lang w:val="lv-LV"/>
        </w:rPr>
        <w:t>.</w:t>
      </w:r>
    </w:p>
    <w:p w:rsidR="001A4785" w:rsidRPr="00051A51" w:rsidRDefault="001A4785" w:rsidP="00480EF0">
      <w:pPr>
        <w:numPr>
          <w:ilvl w:val="1"/>
          <w:numId w:val="16"/>
        </w:numPr>
        <w:spacing w:before="60"/>
        <w:ind w:left="567" w:right="-1" w:hanging="567"/>
        <w:jc w:val="both"/>
        <w:rPr>
          <w:lang w:val="lv-LV"/>
        </w:rPr>
      </w:pPr>
      <w:r w:rsidRPr="009A0A2F">
        <w:rPr>
          <w:lang w:val="lv-LV"/>
        </w:rPr>
        <w:t xml:space="preserve">Līgums sagatavots latviešu valodā, parakstīts divos oriģinālos eksemplāros uz </w:t>
      </w:r>
      <w:r w:rsidR="006F22C5">
        <w:rPr>
          <w:lang w:val="lv-LV"/>
        </w:rPr>
        <w:t>__ (_______)</w:t>
      </w:r>
      <w:r w:rsidRPr="006F22C5">
        <w:rPr>
          <w:color w:val="FF0000"/>
          <w:lang w:val="lv-LV"/>
        </w:rPr>
        <w:t xml:space="preserve"> </w:t>
      </w:r>
      <w:r w:rsidR="002410C0" w:rsidRPr="00051A51">
        <w:rPr>
          <w:lang w:val="lv-LV"/>
        </w:rPr>
        <w:t>lappusēm</w:t>
      </w:r>
      <w:r w:rsidRPr="00051A51">
        <w:rPr>
          <w:lang w:val="lv-LV"/>
        </w:rPr>
        <w:t xml:space="preserve">, ar </w:t>
      </w:r>
      <w:r w:rsidR="009A0A2F" w:rsidRPr="00051A51">
        <w:rPr>
          <w:lang w:val="lv-LV"/>
        </w:rPr>
        <w:t>2</w:t>
      </w:r>
      <w:r w:rsidRPr="00051A51">
        <w:rPr>
          <w:lang w:val="lv-LV"/>
        </w:rPr>
        <w:t xml:space="preserve"> (</w:t>
      </w:r>
      <w:r w:rsidR="009A0A2F" w:rsidRPr="00051A51">
        <w:rPr>
          <w:lang w:val="lv-LV"/>
        </w:rPr>
        <w:t>diviem</w:t>
      </w:r>
      <w:r w:rsidRPr="00051A51">
        <w:rPr>
          <w:lang w:val="lv-LV"/>
        </w:rPr>
        <w:t>) pielikum</w:t>
      </w:r>
      <w:r w:rsidR="009A0A2F" w:rsidRPr="00051A51">
        <w:rPr>
          <w:lang w:val="lv-LV"/>
        </w:rPr>
        <w:t>iem</w:t>
      </w:r>
      <w:r w:rsidRPr="00051A51">
        <w:rPr>
          <w:lang w:val="lv-LV"/>
        </w:rPr>
        <w:t xml:space="preserve"> uz </w:t>
      </w:r>
      <w:r w:rsidR="006F22C5">
        <w:rPr>
          <w:lang w:val="lv-LV"/>
        </w:rPr>
        <w:t xml:space="preserve">__ (_______) </w:t>
      </w:r>
      <w:r w:rsidRPr="00051A51">
        <w:rPr>
          <w:lang w:val="lv-LV"/>
        </w:rPr>
        <w:t>lap</w:t>
      </w:r>
      <w:r w:rsidR="002410C0" w:rsidRPr="00051A51">
        <w:rPr>
          <w:lang w:val="lv-LV"/>
        </w:rPr>
        <w:t>pusē</w:t>
      </w:r>
      <w:r w:rsidRPr="00051A51">
        <w:rPr>
          <w:lang w:val="lv-LV"/>
        </w:rPr>
        <w:t>m, abi eksemplāri ir ar vienādu juridisko spēku. Viens no Līguma eksemplāriem atrodas pie Pasūtītāja, bet otrs – pie Piegādātāja.</w:t>
      </w:r>
    </w:p>
    <w:p w:rsidR="009A0A2F" w:rsidRPr="00051A51" w:rsidRDefault="007623C6" w:rsidP="00480EF0">
      <w:pPr>
        <w:numPr>
          <w:ilvl w:val="1"/>
          <w:numId w:val="16"/>
        </w:numPr>
        <w:spacing w:before="60"/>
        <w:ind w:left="567" w:right="-1" w:hanging="567"/>
        <w:jc w:val="both"/>
        <w:rPr>
          <w:lang w:val="lv-LV"/>
        </w:rPr>
      </w:pPr>
      <w:r w:rsidRPr="00051A51">
        <w:rPr>
          <w:rFonts w:eastAsia="Calibri"/>
          <w:lang w:val="lv-LV"/>
        </w:rPr>
        <w:t>Līgumam tā noslēgšanas brīdī ir pievienot</w:t>
      </w:r>
      <w:r w:rsidR="009A0A2F" w:rsidRPr="00051A51">
        <w:rPr>
          <w:rFonts w:eastAsia="Calibri"/>
          <w:lang w:val="lv-LV"/>
        </w:rPr>
        <w:t>i</w:t>
      </w:r>
      <w:r w:rsidRPr="00051A51">
        <w:rPr>
          <w:rFonts w:eastAsia="Calibri"/>
          <w:lang w:val="lv-LV"/>
        </w:rPr>
        <w:t xml:space="preserve"> </w:t>
      </w:r>
      <w:r w:rsidR="009A0A2F" w:rsidRPr="00051A51">
        <w:rPr>
          <w:rFonts w:eastAsia="Calibri"/>
          <w:lang w:val="lv-LV"/>
        </w:rPr>
        <w:t>divi</w:t>
      </w:r>
      <w:r w:rsidRPr="00051A51">
        <w:rPr>
          <w:rFonts w:eastAsia="Calibri"/>
          <w:lang w:val="lv-LV"/>
        </w:rPr>
        <w:t xml:space="preserve"> pielikum</w:t>
      </w:r>
      <w:r w:rsidR="009A0A2F" w:rsidRPr="00051A51">
        <w:rPr>
          <w:rFonts w:eastAsia="Calibri"/>
          <w:lang w:val="lv-LV"/>
        </w:rPr>
        <w:t>i</w:t>
      </w:r>
      <w:r w:rsidRPr="00051A51">
        <w:rPr>
          <w:rFonts w:eastAsia="Calibri"/>
          <w:lang w:val="lv-LV"/>
        </w:rPr>
        <w:t>, kas ir Līguma neatņemama</w:t>
      </w:r>
      <w:r w:rsidR="009A0A2F" w:rsidRPr="00051A51">
        <w:rPr>
          <w:rFonts w:eastAsia="Calibri"/>
          <w:lang w:val="lv-LV"/>
        </w:rPr>
        <w:t>s</w:t>
      </w:r>
      <w:r w:rsidRPr="00051A51">
        <w:rPr>
          <w:rFonts w:eastAsia="Calibri"/>
          <w:lang w:val="lv-LV"/>
        </w:rPr>
        <w:t xml:space="preserve"> sastāvdaļa</w:t>
      </w:r>
      <w:r w:rsidR="009A0A2F" w:rsidRPr="00051A51">
        <w:rPr>
          <w:rFonts w:eastAsia="Calibri"/>
          <w:lang w:val="lv-LV"/>
        </w:rPr>
        <w:t>s</w:t>
      </w:r>
      <w:r w:rsidRPr="00051A51">
        <w:rPr>
          <w:rFonts w:eastAsia="Calibri"/>
          <w:lang w:val="lv-LV"/>
        </w:rPr>
        <w:t>:</w:t>
      </w:r>
    </w:p>
    <w:p w:rsidR="003D722E" w:rsidRPr="003D722E" w:rsidRDefault="009A0A2F" w:rsidP="00480EF0">
      <w:pPr>
        <w:numPr>
          <w:ilvl w:val="0"/>
          <w:numId w:val="28"/>
        </w:numPr>
        <w:spacing w:before="60"/>
        <w:ind w:right="-1"/>
        <w:jc w:val="both"/>
        <w:rPr>
          <w:rFonts w:eastAsia="Calibri"/>
          <w:lang w:val="lv-LV"/>
        </w:rPr>
      </w:pPr>
      <w:proofErr w:type="spellStart"/>
      <w:r w:rsidRPr="00051A51">
        <w:t>Pieteikums</w:t>
      </w:r>
      <w:proofErr w:type="spellEnd"/>
      <w:r w:rsidR="003D722E" w:rsidRPr="003D722E">
        <w:t xml:space="preserve"> </w:t>
      </w:r>
      <w:proofErr w:type="spellStart"/>
      <w:r w:rsidR="003D722E" w:rsidRPr="00051A51">
        <w:t>uz</w:t>
      </w:r>
      <w:proofErr w:type="spellEnd"/>
      <w:r w:rsidR="003D722E" w:rsidRPr="00051A51">
        <w:t xml:space="preserve"> </w:t>
      </w:r>
      <w:r w:rsidR="003D722E">
        <w:t>__</w:t>
      </w:r>
      <w:r w:rsidR="003D722E" w:rsidRPr="00051A51">
        <w:t xml:space="preserve"> </w:t>
      </w:r>
      <w:proofErr w:type="spellStart"/>
      <w:r w:rsidR="003D722E" w:rsidRPr="00051A51">
        <w:t>lpp</w:t>
      </w:r>
      <w:proofErr w:type="spellEnd"/>
      <w:r w:rsidR="003D722E" w:rsidRPr="00051A51">
        <w:t>.;</w:t>
      </w:r>
    </w:p>
    <w:p w:rsidR="003D722E" w:rsidRPr="003D722E" w:rsidRDefault="003D722E" w:rsidP="003D722E">
      <w:pPr>
        <w:numPr>
          <w:ilvl w:val="0"/>
          <w:numId w:val="28"/>
        </w:numPr>
        <w:spacing w:before="60"/>
        <w:ind w:right="-1"/>
        <w:jc w:val="both"/>
        <w:rPr>
          <w:rFonts w:eastAsia="Calibri"/>
          <w:lang w:val="lv-LV"/>
        </w:rPr>
      </w:pPr>
      <w:proofErr w:type="spellStart"/>
      <w:r>
        <w:t>F</w:t>
      </w:r>
      <w:r w:rsidR="009A0A2F" w:rsidRPr="00051A51">
        <w:t>inanšu</w:t>
      </w:r>
      <w:proofErr w:type="spellEnd"/>
      <w:r w:rsidR="009A0A2F" w:rsidRPr="00051A51">
        <w:t xml:space="preserve"> </w:t>
      </w:r>
      <w:proofErr w:type="spellStart"/>
      <w:r w:rsidR="009A0A2F" w:rsidRPr="00051A51">
        <w:t>piedāvājums</w:t>
      </w:r>
      <w:proofErr w:type="spellEnd"/>
      <w:r w:rsidR="009A0A2F" w:rsidRPr="00051A51">
        <w:t xml:space="preserve"> </w:t>
      </w:r>
      <w:proofErr w:type="spellStart"/>
      <w:r w:rsidR="009A0A2F" w:rsidRPr="00051A51">
        <w:t>uz</w:t>
      </w:r>
      <w:proofErr w:type="spellEnd"/>
      <w:r w:rsidR="009A0A2F" w:rsidRPr="00051A51">
        <w:t xml:space="preserve"> </w:t>
      </w:r>
      <w:r w:rsidR="006F22C5">
        <w:t>__</w:t>
      </w:r>
      <w:r w:rsidR="009A0A2F" w:rsidRPr="00051A51">
        <w:t xml:space="preserve"> </w:t>
      </w:r>
      <w:proofErr w:type="spellStart"/>
      <w:r w:rsidR="009A0A2F" w:rsidRPr="00051A51">
        <w:t>lpp</w:t>
      </w:r>
      <w:proofErr w:type="spellEnd"/>
      <w:r w:rsidR="009A0A2F" w:rsidRPr="00051A51">
        <w:t>.;</w:t>
      </w:r>
    </w:p>
    <w:p w:rsidR="007623C6" w:rsidRPr="00051A51" w:rsidRDefault="007623C6" w:rsidP="00480EF0">
      <w:pPr>
        <w:numPr>
          <w:ilvl w:val="0"/>
          <w:numId w:val="28"/>
        </w:numPr>
        <w:spacing w:before="60"/>
        <w:ind w:right="-1"/>
        <w:jc w:val="both"/>
        <w:rPr>
          <w:rFonts w:eastAsia="Calibri"/>
          <w:lang w:val="lv-LV"/>
        </w:rPr>
      </w:pPr>
      <w:r w:rsidRPr="00051A51">
        <w:rPr>
          <w:rFonts w:eastAsia="Calibri"/>
          <w:lang w:val="lv-LV"/>
        </w:rPr>
        <w:t xml:space="preserve">Tehniskais piedāvājums uz </w:t>
      </w:r>
      <w:r w:rsidR="006F22C5">
        <w:rPr>
          <w:rFonts w:eastAsia="Calibri"/>
          <w:lang w:val="lv-LV"/>
        </w:rPr>
        <w:t>__</w:t>
      </w:r>
      <w:r w:rsidRPr="00051A51">
        <w:rPr>
          <w:rFonts w:eastAsia="Calibri"/>
          <w:lang w:val="lv-LV"/>
        </w:rPr>
        <w:t xml:space="preserve"> lpp.</w:t>
      </w:r>
    </w:p>
    <w:p w:rsidR="001A4785" w:rsidRPr="009A0A2F" w:rsidRDefault="001A4785" w:rsidP="00480EF0">
      <w:pPr>
        <w:spacing w:before="60"/>
        <w:ind w:right="-1"/>
        <w:rPr>
          <w:rFonts w:eastAsia="Calibri"/>
          <w:lang w:val="lv-LV"/>
        </w:rPr>
      </w:pPr>
    </w:p>
    <w:p w:rsidR="001A4785" w:rsidRPr="009A0A2F" w:rsidRDefault="001A4785" w:rsidP="00480EF0">
      <w:pPr>
        <w:numPr>
          <w:ilvl w:val="0"/>
          <w:numId w:val="16"/>
        </w:numPr>
        <w:spacing w:before="60"/>
        <w:ind w:right="-1" w:hanging="720"/>
        <w:jc w:val="center"/>
        <w:rPr>
          <w:b/>
          <w:bCs/>
          <w:lang w:val="lv-LV"/>
        </w:rPr>
      </w:pPr>
      <w:r w:rsidRPr="009A0A2F">
        <w:rPr>
          <w:b/>
          <w:bCs/>
          <w:lang w:val="lv-LV"/>
        </w:rPr>
        <w:t>Pušu juridiskās adreses un rekvizīti:</w:t>
      </w:r>
    </w:p>
    <w:tbl>
      <w:tblPr>
        <w:tblW w:w="9077" w:type="dxa"/>
        <w:tblInd w:w="108" w:type="dxa"/>
        <w:tblLook w:val="0000" w:firstRow="0" w:lastRow="0" w:firstColumn="0" w:lastColumn="0" w:noHBand="0" w:noVBand="0"/>
      </w:tblPr>
      <w:tblGrid>
        <w:gridCol w:w="4679"/>
        <w:gridCol w:w="4398"/>
      </w:tblGrid>
      <w:tr w:rsidR="0007486A" w:rsidRPr="006409FF" w:rsidTr="0007486A">
        <w:tc>
          <w:tcPr>
            <w:tcW w:w="4679" w:type="dxa"/>
          </w:tcPr>
          <w:p w:rsidR="0007486A" w:rsidRDefault="0007486A" w:rsidP="008426B8">
            <w:pPr>
              <w:pStyle w:val="BodyTextIndent"/>
              <w:autoSpaceDE w:val="0"/>
              <w:spacing w:after="0"/>
              <w:ind w:left="34" w:right="-1"/>
              <w:rPr>
                <w:b/>
                <w:bCs/>
              </w:rPr>
            </w:pPr>
            <w:proofErr w:type="spellStart"/>
            <w:r w:rsidRPr="00C5233A">
              <w:rPr>
                <w:b/>
              </w:rPr>
              <w:t>Pasūtītājs</w:t>
            </w:r>
            <w:proofErr w:type="spellEnd"/>
            <w:r w:rsidRPr="00C5233A">
              <w:rPr>
                <w:b/>
              </w:rPr>
              <w:t>:</w:t>
            </w:r>
          </w:p>
          <w:p w:rsidR="0007486A" w:rsidRPr="006409FF" w:rsidRDefault="0007486A" w:rsidP="008426B8">
            <w:pPr>
              <w:pStyle w:val="BodyTextIndent"/>
              <w:autoSpaceDE w:val="0"/>
              <w:spacing w:after="0"/>
              <w:ind w:left="34" w:right="-1"/>
              <w:rPr>
                <w:b/>
                <w:bCs/>
              </w:rPr>
            </w:pPr>
            <w:proofErr w:type="spellStart"/>
            <w:r w:rsidRPr="006409FF">
              <w:rPr>
                <w:b/>
                <w:bCs/>
              </w:rPr>
              <w:t>Rīgas</w:t>
            </w:r>
            <w:proofErr w:type="spellEnd"/>
            <w:r w:rsidRPr="006409FF">
              <w:rPr>
                <w:b/>
                <w:bCs/>
              </w:rPr>
              <w:t xml:space="preserve"> </w:t>
            </w:r>
            <w:proofErr w:type="spellStart"/>
            <w:r w:rsidRPr="006409FF">
              <w:rPr>
                <w:b/>
                <w:bCs/>
              </w:rPr>
              <w:t>pašvaldības</w:t>
            </w:r>
            <w:proofErr w:type="spellEnd"/>
            <w:r w:rsidRPr="006409FF">
              <w:rPr>
                <w:b/>
                <w:bCs/>
              </w:rPr>
              <w:t xml:space="preserve"> </w:t>
            </w:r>
            <w:proofErr w:type="spellStart"/>
            <w:r w:rsidRPr="006409FF">
              <w:rPr>
                <w:b/>
                <w:bCs/>
              </w:rPr>
              <w:t>aģentūra</w:t>
            </w:r>
            <w:proofErr w:type="spellEnd"/>
            <w:r w:rsidRPr="006409FF">
              <w:rPr>
                <w:b/>
                <w:bCs/>
              </w:rPr>
              <w:t xml:space="preserve"> </w:t>
            </w:r>
          </w:p>
          <w:p w:rsidR="0007486A" w:rsidRPr="006409FF" w:rsidRDefault="0007486A" w:rsidP="008426B8">
            <w:pPr>
              <w:pStyle w:val="BodyTextIndent"/>
              <w:autoSpaceDE w:val="0"/>
              <w:spacing w:after="0"/>
              <w:ind w:left="34" w:right="-1"/>
              <w:rPr>
                <w:b/>
                <w:bCs/>
              </w:rPr>
            </w:pPr>
            <w:r w:rsidRPr="006409FF">
              <w:rPr>
                <w:b/>
                <w:bCs/>
              </w:rPr>
              <w:t>„</w:t>
            </w:r>
            <w:proofErr w:type="spellStart"/>
            <w:r w:rsidRPr="006409FF">
              <w:rPr>
                <w:b/>
                <w:bCs/>
              </w:rPr>
              <w:t>Rīgas</w:t>
            </w:r>
            <w:proofErr w:type="spellEnd"/>
            <w:r w:rsidRPr="006409FF">
              <w:rPr>
                <w:b/>
                <w:bCs/>
              </w:rPr>
              <w:t xml:space="preserve"> </w:t>
            </w:r>
            <w:proofErr w:type="spellStart"/>
            <w:r w:rsidRPr="006409FF">
              <w:rPr>
                <w:b/>
                <w:bCs/>
              </w:rPr>
              <w:t>pieminekļu</w:t>
            </w:r>
            <w:proofErr w:type="spellEnd"/>
            <w:r w:rsidRPr="006409FF">
              <w:rPr>
                <w:b/>
                <w:bCs/>
              </w:rPr>
              <w:t xml:space="preserve"> </w:t>
            </w:r>
            <w:proofErr w:type="spellStart"/>
            <w:r w:rsidRPr="006409FF">
              <w:rPr>
                <w:b/>
                <w:bCs/>
              </w:rPr>
              <w:t>aģentūra</w:t>
            </w:r>
            <w:proofErr w:type="spellEnd"/>
            <w:r w:rsidRPr="006409FF">
              <w:rPr>
                <w:b/>
                <w:bCs/>
              </w:rPr>
              <w:t>”</w:t>
            </w:r>
          </w:p>
          <w:p w:rsidR="0007486A" w:rsidRPr="006409FF" w:rsidRDefault="0007486A" w:rsidP="008426B8">
            <w:pPr>
              <w:pStyle w:val="BodyTextIndent"/>
              <w:autoSpaceDE w:val="0"/>
              <w:spacing w:after="0"/>
              <w:ind w:left="34" w:right="-1"/>
            </w:pPr>
            <w:proofErr w:type="spellStart"/>
            <w:r w:rsidRPr="006409FF">
              <w:t>Gaujas</w:t>
            </w:r>
            <w:proofErr w:type="spellEnd"/>
            <w:r w:rsidRPr="006409FF">
              <w:t xml:space="preserve"> </w:t>
            </w:r>
            <w:proofErr w:type="spellStart"/>
            <w:r w:rsidRPr="006409FF">
              <w:t>iela</w:t>
            </w:r>
            <w:proofErr w:type="spellEnd"/>
            <w:r w:rsidRPr="006409FF">
              <w:t xml:space="preserve"> 19A, </w:t>
            </w:r>
            <w:proofErr w:type="spellStart"/>
            <w:r w:rsidRPr="006409FF">
              <w:t>Rīga</w:t>
            </w:r>
            <w:proofErr w:type="spellEnd"/>
            <w:r w:rsidRPr="006409FF">
              <w:t>, LV-1026</w:t>
            </w:r>
          </w:p>
          <w:p w:rsidR="0007486A" w:rsidRPr="006409FF" w:rsidRDefault="0007486A" w:rsidP="008426B8">
            <w:pPr>
              <w:pStyle w:val="BodyTextIndent"/>
              <w:autoSpaceDE w:val="0"/>
              <w:spacing w:after="0"/>
              <w:ind w:left="34" w:right="-1"/>
            </w:pPr>
            <w:proofErr w:type="spellStart"/>
            <w:r w:rsidRPr="006409FF">
              <w:t>Norēķinu</w:t>
            </w:r>
            <w:proofErr w:type="spellEnd"/>
            <w:r w:rsidRPr="006409FF">
              <w:t xml:space="preserve"> </w:t>
            </w:r>
            <w:proofErr w:type="spellStart"/>
            <w:r w:rsidRPr="006409FF">
              <w:t>rekvizīti</w:t>
            </w:r>
            <w:proofErr w:type="spellEnd"/>
            <w:r w:rsidRPr="006409FF">
              <w:t>:</w:t>
            </w:r>
          </w:p>
          <w:p w:rsidR="0007486A" w:rsidRPr="006409FF" w:rsidRDefault="0007486A" w:rsidP="008426B8">
            <w:pPr>
              <w:pStyle w:val="BodyTextIndent"/>
              <w:autoSpaceDE w:val="0"/>
              <w:spacing w:after="0"/>
              <w:ind w:left="34" w:right="-1"/>
            </w:pPr>
            <w:proofErr w:type="spellStart"/>
            <w:r w:rsidRPr="006409FF">
              <w:t>Rīgas</w:t>
            </w:r>
            <w:proofErr w:type="spellEnd"/>
            <w:r w:rsidRPr="006409FF">
              <w:t xml:space="preserve"> </w:t>
            </w:r>
            <w:proofErr w:type="spellStart"/>
            <w:r w:rsidRPr="006409FF">
              <w:t>pilsētas</w:t>
            </w:r>
            <w:proofErr w:type="spellEnd"/>
            <w:r w:rsidRPr="006409FF">
              <w:t xml:space="preserve"> </w:t>
            </w:r>
            <w:proofErr w:type="spellStart"/>
            <w:r w:rsidRPr="006409FF">
              <w:t>pašvaldība</w:t>
            </w:r>
            <w:proofErr w:type="spellEnd"/>
          </w:p>
          <w:p w:rsidR="0007486A" w:rsidRPr="006409FF" w:rsidRDefault="0007486A" w:rsidP="008426B8">
            <w:pPr>
              <w:pStyle w:val="BodyTextIndent"/>
              <w:autoSpaceDE w:val="0"/>
              <w:spacing w:after="0"/>
              <w:ind w:left="34" w:right="-1"/>
            </w:pPr>
            <w:proofErr w:type="spellStart"/>
            <w:r w:rsidRPr="006409FF">
              <w:t>Rātslaukums</w:t>
            </w:r>
            <w:proofErr w:type="spellEnd"/>
            <w:r w:rsidRPr="006409FF">
              <w:t xml:space="preserve"> 1, </w:t>
            </w:r>
            <w:proofErr w:type="spellStart"/>
            <w:r w:rsidRPr="006409FF">
              <w:t>Rīga</w:t>
            </w:r>
            <w:proofErr w:type="spellEnd"/>
            <w:r w:rsidRPr="006409FF">
              <w:t>, LV-1050</w:t>
            </w:r>
          </w:p>
          <w:p w:rsidR="0007486A" w:rsidRDefault="0007486A" w:rsidP="008426B8">
            <w:pPr>
              <w:pStyle w:val="BodyTextIndent"/>
              <w:autoSpaceDE w:val="0"/>
              <w:spacing w:after="0"/>
              <w:ind w:left="34" w:right="-1"/>
            </w:pPr>
            <w:r w:rsidRPr="006409FF">
              <w:t xml:space="preserve">NMR </w:t>
            </w:r>
            <w:proofErr w:type="spellStart"/>
            <w:r w:rsidRPr="006409FF">
              <w:t>kods</w:t>
            </w:r>
            <w:proofErr w:type="spellEnd"/>
            <w:r w:rsidRPr="006409FF">
              <w:t xml:space="preserve"> 90011524360</w:t>
            </w:r>
          </w:p>
          <w:p w:rsidR="0007486A" w:rsidRPr="006409FF" w:rsidRDefault="0007486A" w:rsidP="008426B8">
            <w:pPr>
              <w:pStyle w:val="BodyTextIndent"/>
              <w:autoSpaceDE w:val="0"/>
              <w:spacing w:after="0"/>
              <w:ind w:left="34" w:right="-1"/>
            </w:pPr>
            <w:r>
              <w:t xml:space="preserve">PVN </w:t>
            </w:r>
            <w:proofErr w:type="spellStart"/>
            <w:r>
              <w:t>reģ</w:t>
            </w:r>
            <w:proofErr w:type="spellEnd"/>
            <w:r>
              <w:t xml:space="preserve">. </w:t>
            </w:r>
            <w:proofErr w:type="spellStart"/>
            <w:r>
              <w:t>Nr</w:t>
            </w:r>
            <w:proofErr w:type="spellEnd"/>
            <w:r>
              <w:t>. LV</w:t>
            </w:r>
            <w:r w:rsidRPr="006409FF">
              <w:t>90011524360</w:t>
            </w:r>
          </w:p>
          <w:p w:rsidR="008426B8" w:rsidRPr="0001447F" w:rsidRDefault="008426B8" w:rsidP="008426B8">
            <w:pPr>
              <w:ind w:left="34"/>
              <w:rPr>
                <w:lang w:val="lv-LV"/>
              </w:rPr>
            </w:pPr>
            <w:r w:rsidRPr="0001447F">
              <w:rPr>
                <w:lang w:val="lv-LV"/>
              </w:rPr>
              <w:t>Valsts kase, TRELLV22</w:t>
            </w:r>
          </w:p>
          <w:p w:rsidR="0007486A" w:rsidRPr="006409FF" w:rsidRDefault="008426B8" w:rsidP="008426B8">
            <w:pPr>
              <w:pStyle w:val="BodyTextIndent"/>
              <w:autoSpaceDE w:val="0"/>
              <w:spacing w:after="0"/>
              <w:ind w:left="34" w:right="-1"/>
            </w:pPr>
            <w:proofErr w:type="spellStart"/>
            <w:r w:rsidRPr="0001447F">
              <w:t>Konts</w:t>
            </w:r>
            <w:proofErr w:type="spellEnd"/>
            <w:r w:rsidRPr="0001447F">
              <w:t>: LV23TREL980259704500B</w:t>
            </w:r>
          </w:p>
          <w:p w:rsidR="0007486A" w:rsidRPr="006409FF" w:rsidRDefault="0007486A" w:rsidP="008426B8">
            <w:pPr>
              <w:ind w:right="-1"/>
            </w:pPr>
            <w:r w:rsidRPr="006409FF">
              <w:t xml:space="preserve">RD </w:t>
            </w:r>
            <w:proofErr w:type="spellStart"/>
            <w:r w:rsidRPr="006409FF">
              <w:t>iestādes</w:t>
            </w:r>
            <w:proofErr w:type="spellEnd"/>
            <w:r w:rsidRPr="006409FF">
              <w:t xml:space="preserve"> </w:t>
            </w:r>
            <w:proofErr w:type="spellStart"/>
            <w:r w:rsidRPr="006409FF">
              <w:t>kods</w:t>
            </w:r>
            <w:proofErr w:type="spellEnd"/>
            <w:r w:rsidRPr="006409FF">
              <w:t>: 233</w:t>
            </w:r>
          </w:p>
          <w:p w:rsidR="0007486A" w:rsidRPr="006409FF" w:rsidRDefault="0007486A" w:rsidP="008426B8">
            <w:pPr>
              <w:ind w:right="-1"/>
              <w:jc w:val="both"/>
            </w:pPr>
          </w:p>
          <w:p w:rsidR="0007486A" w:rsidRPr="006409FF" w:rsidRDefault="0007486A" w:rsidP="008426B8">
            <w:pPr>
              <w:ind w:right="-1"/>
              <w:jc w:val="both"/>
            </w:pPr>
          </w:p>
          <w:p w:rsidR="0007486A" w:rsidRPr="006409FF" w:rsidRDefault="002B21B8" w:rsidP="008426B8">
            <w:pPr>
              <w:pStyle w:val="BodyTextIndent"/>
              <w:autoSpaceDE w:val="0"/>
              <w:autoSpaceDN w:val="0"/>
              <w:spacing w:after="0"/>
              <w:ind w:right="-1"/>
              <w:jc w:val="both"/>
            </w:pPr>
            <w:r>
              <w:t>*</w:t>
            </w:r>
            <w:proofErr w:type="spellStart"/>
            <w:proofErr w:type="gramStart"/>
            <w:r w:rsidR="0007486A" w:rsidRPr="006409FF">
              <w:t>G.</w:t>
            </w:r>
            <w:r w:rsidR="00EE64BC">
              <w:t>Nāgel</w:t>
            </w:r>
            <w:r w:rsidR="0007486A" w:rsidRPr="006409FF">
              <w:t>s</w:t>
            </w:r>
            <w:proofErr w:type="spellEnd"/>
            <w:proofErr w:type="gramEnd"/>
          </w:p>
        </w:tc>
        <w:tc>
          <w:tcPr>
            <w:tcW w:w="4398" w:type="dxa"/>
          </w:tcPr>
          <w:p w:rsidR="0007486A" w:rsidRDefault="0007486A" w:rsidP="008426B8">
            <w:pPr>
              <w:ind w:right="-1"/>
              <w:rPr>
                <w:b/>
                <w:bCs/>
              </w:rPr>
            </w:pPr>
            <w:r w:rsidRPr="0007486A">
              <w:rPr>
                <w:b/>
                <w:bCs/>
                <w:lang w:val="lv-LV"/>
              </w:rPr>
              <w:t>Piegādātājs</w:t>
            </w:r>
            <w:r w:rsidRPr="00C5233A">
              <w:rPr>
                <w:b/>
              </w:rPr>
              <w:t>:</w:t>
            </w:r>
          </w:p>
          <w:p w:rsidR="0007486A" w:rsidRPr="006409FF" w:rsidRDefault="0007486A" w:rsidP="008426B8">
            <w:pPr>
              <w:ind w:right="-1"/>
            </w:pPr>
          </w:p>
        </w:tc>
      </w:tr>
    </w:tbl>
    <w:p w:rsidR="009A0A2F" w:rsidRDefault="009A0A2F" w:rsidP="00480EF0">
      <w:pPr>
        <w:spacing w:before="60"/>
        <w:rPr>
          <w:lang w:val="lv-LV"/>
        </w:rPr>
      </w:pPr>
    </w:p>
    <w:p w:rsidR="00984997" w:rsidRPr="009A0A2F" w:rsidRDefault="002B21B8" w:rsidP="00480EF0">
      <w:pPr>
        <w:spacing w:before="60"/>
        <w:rPr>
          <w:lang w:val="lv-LV"/>
        </w:rPr>
      </w:pPr>
      <w:r>
        <w:rPr>
          <w:rFonts w:eastAsia="TimesNewRomanPSMT" w:cs="TimesNewRomanPSMT"/>
          <w:bCs/>
          <w:i/>
          <w:lang w:val="lv-LV"/>
        </w:rPr>
        <w:t>*</w:t>
      </w:r>
      <w:bookmarkStart w:id="6" w:name="_GoBack"/>
      <w:bookmarkEnd w:id="6"/>
      <w:r w:rsidR="00984997">
        <w:rPr>
          <w:rFonts w:eastAsia="TimesNewRomanPSMT" w:cs="TimesNewRomanPSMT"/>
          <w:bCs/>
          <w:i/>
          <w:lang/>
        </w:rPr>
        <w:t>ŠIS DOKUMENTS IR ELEKTRONISKI PARAKSTĪTS AR DROŠU ELEKTRONISKO PARAKSTU UN SATUR LAIKA ZĪMOGU</w:t>
      </w:r>
    </w:p>
    <w:sectPr w:rsidR="00984997" w:rsidRPr="009A0A2F" w:rsidSect="00471C6C">
      <w:footerReference w:type="even" r:id="rId11"/>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BA3" w:rsidRDefault="00B97BA3">
      <w:r>
        <w:separator/>
      </w:r>
    </w:p>
  </w:endnote>
  <w:endnote w:type="continuationSeparator" w:id="0">
    <w:p w:rsidR="00B97BA3" w:rsidRDefault="00B9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imesNewRoman">
    <w:altName w:val="Arial Unicode MS"/>
    <w:panose1 w:val="020B0604020202020204"/>
    <w:charset w:val="8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BA"/>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0003" w:usb1="00000000" w:usb2="00000000" w:usb3="00000000" w:csb0="00000001" w:csb1="00000000"/>
  </w:font>
  <w:font w:name="TimesNewRomanPSMT">
    <w:panose1 w:val="020206030504050203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67" w:rsidRDefault="003F5467" w:rsidP="00726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5467" w:rsidRDefault="003F5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2F" w:rsidRDefault="0021262F">
    <w:pPr>
      <w:pStyle w:val="Footer"/>
      <w:jc w:val="center"/>
    </w:pPr>
    <w:r>
      <w:fldChar w:fldCharType="begin"/>
    </w:r>
    <w:r>
      <w:instrText>PAGE   \* MERGEFORMAT</w:instrText>
    </w:r>
    <w:r>
      <w:fldChar w:fldCharType="separate"/>
    </w:r>
    <w:r w:rsidR="00BE2126" w:rsidRPr="00BE2126">
      <w:rPr>
        <w:noProof/>
        <w:lang w:val="lv-LV"/>
      </w:rPr>
      <w:t>1</w:t>
    </w:r>
    <w:r>
      <w:fldChar w:fldCharType="end"/>
    </w:r>
  </w:p>
  <w:p w:rsidR="003F5467" w:rsidRDefault="003F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BA3" w:rsidRDefault="00B97BA3">
      <w:r>
        <w:separator/>
      </w:r>
    </w:p>
  </w:footnote>
  <w:footnote w:type="continuationSeparator" w:id="0">
    <w:p w:rsidR="00B97BA3" w:rsidRDefault="00B9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8AB4235"/>
    <w:multiLevelType w:val="hybridMultilevel"/>
    <w:tmpl w:val="D8C0EE6A"/>
    <w:lvl w:ilvl="0" w:tplc="02E8E2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D61016"/>
    <w:multiLevelType w:val="multilevel"/>
    <w:tmpl w:val="7520E9CE"/>
    <w:styleLink w:val="WWOutlineListStyle51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701DB0"/>
    <w:multiLevelType w:val="multilevel"/>
    <w:tmpl w:val="2152966C"/>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D8459A"/>
    <w:multiLevelType w:val="multilevel"/>
    <w:tmpl w:val="F13E8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11apakpunkt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881905"/>
    <w:multiLevelType w:val="multilevel"/>
    <w:tmpl w:val="1C0C73A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color w:val="auto"/>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D59B2"/>
    <w:multiLevelType w:val="multilevel"/>
    <w:tmpl w:val="84820578"/>
    <w:lvl w:ilvl="0">
      <w:start w:val="1"/>
      <w:numFmt w:val="decimal"/>
      <w:pStyle w:val="1NODAUVIRSRAKSTI"/>
      <w:lvlText w:val="%1."/>
      <w:lvlJc w:val="left"/>
      <w:pPr>
        <w:ind w:left="2911" w:hanging="360"/>
      </w:pPr>
      <w:rPr>
        <w:b/>
      </w:rPr>
    </w:lvl>
    <w:lvl w:ilvl="1">
      <w:start w:val="1"/>
      <w:numFmt w:val="decimal"/>
      <w:pStyle w:val="11punkts"/>
      <w:lvlText w:val="%1.%2."/>
      <w:lvlJc w:val="left"/>
      <w:pPr>
        <w:ind w:left="792" w:hanging="432"/>
      </w:pPr>
      <w:rPr>
        <w:b w:val="0"/>
      </w:rPr>
    </w:lvl>
    <w:lvl w:ilvl="2">
      <w:start w:val="1"/>
      <w:numFmt w:val="decimal"/>
      <w:pStyle w:val="222"/>
      <w:lvlText w:val="%1.%2.%3."/>
      <w:lvlJc w:val="left"/>
      <w:pPr>
        <w:ind w:left="1354" w:hanging="504"/>
      </w:pPr>
      <w:rPr>
        <w:b w:val="0"/>
        <w:i w:val="0"/>
      </w:rPr>
    </w:lvl>
    <w:lvl w:ilvl="3">
      <w:start w:val="1"/>
      <w:numFmt w:val="decimal"/>
      <w:pStyle w:val="3333"/>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5"/>
  </w:num>
  <w:num w:numId="3">
    <w:abstractNumId w:val="11"/>
  </w:num>
  <w:num w:numId="4">
    <w:abstractNumId w:val="2"/>
  </w:num>
  <w:num w:numId="5">
    <w:abstractNumId w:val="26"/>
  </w:num>
  <w:num w:numId="6">
    <w:abstractNumId w:val="1"/>
  </w:num>
  <w:num w:numId="7">
    <w:abstractNumId w:val="31"/>
  </w:num>
  <w:num w:numId="8">
    <w:abstractNumId w:val="5"/>
  </w:num>
  <w:num w:numId="9">
    <w:abstractNumId w:val="18"/>
  </w:num>
  <w:num w:numId="10">
    <w:abstractNumId w:val="29"/>
  </w:num>
  <w:num w:numId="11">
    <w:abstractNumId w:val="15"/>
  </w:num>
  <w:num w:numId="12">
    <w:abstractNumId w:val="16"/>
  </w:num>
  <w:num w:numId="13">
    <w:abstractNumId w:val="19"/>
  </w:num>
  <w:num w:numId="14">
    <w:abstractNumId w:val="9"/>
  </w:num>
  <w:num w:numId="15">
    <w:abstractNumId w:val="23"/>
  </w:num>
  <w:num w:numId="16">
    <w:abstractNumId w:val="8"/>
  </w:num>
  <w:num w:numId="17">
    <w:abstractNumId w:val="10"/>
  </w:num>
  <w:num w:numId="18">
    <w:abstractNumId w:val="13"/>
  </w:num>
  <w:num w:numId="19">
    <w:abstractNumId w:val="21"/>
  </w:num>
  <w:num w:numId="20">
    <w:abstractNumId w:val="28"/>
  </w:num>
  <w:num w:numId="21">
    <w:abstractNumId w:val="30"/>
  </w:num>
  <w:num w:numId="22">
    <w:abstractNumId w:val="7"/>
  </w:num>
  <w:num w:numId="23">
    <w:abstractNumId w:val="12"/>
  </w:num>
  <w:num w:numId="24">
    <w:abstractNumId w:val="14"/>
  </w:num>
  <w:num w:numId="25">
    <w:abstractNumId w:val="20"/>
  </w:num>
  <w:num w:numId="26">
    <w:abstractNumId w:val="17"/>
  </w:num>
  <w:num w:numId="27">
    <w:abstractNumId w:val="27"/>
  </w:num>
  <w:num w:numId="28">
    <w:abstractNumId w:val="3"/>
  </w:num>
  <w:num w:numId="29">
    <w:abstractNumId w:val="22"/>
  </w:num>
  <w:num w:numId="30">
    <w:abstractNumId w:val="4"/>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4"/>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4"/>
  </w:num>
  <w:num w:numId="36">
    <w:abstractNumId w:val="32"/>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DB"/>
    <w:rsid w:val="000019FE"/>
    <w:rsid w:val="00001B75"/>
    <w:rsid w:val="00003490"/>
    <w:rsid w:val="00005034"/>
    <w:rsid w:val="000052CC"/>
    <w:rsid w:val="00005752"/>
    <w:rsid w:val="00005770"/>
    <w:rsid w:val="0000630F"/>
    <w:rsid w:val="000063D9"/>
    <w:rsid w:val="00010787"/>
    <w:rsid w:val="000113A8"/>
    <w:rsid w:val="000126BE"/>
    <w:rsid w:val="0001270A"/>
    <w:rsid w:val="00012A7E"/>
    <w:rsid w:val="00012DC1"/>
    <w:rsid w:val="00013591"/>
    <w:rsid w:val="00014296"/>
    <w:rsid w:val="0001557C"/>
    <w:rsid w:val="00016059"/>
    <w:rsid w:val="00016246"/>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2DE"/>
    <w:rsid w:val="00041D30"/>
    <w:rsid w:val="00041DB6"/>
    <w:rsid w:val="00041F14"/>
    <w:rsid w:val="00042B0C"/>
    <w:rsid w:val="0004385C"/>
    <w:rsid w:val="000447EC"/>
    <w:rsid w:val="00046A38"/>
    <w:rsid w:val="000505AD"/>
    <w:rsid w:val="00050CCC"/>
    <w:rsid w:val="00050F67"/>
    <w:rsid w:val="00051408"/>
    <w:rsid w:val="00051A51"/>
    <w:rsid w:val="00051AE7"/>
    <w:rsid w:val="00054D55"/>
    <w:rsid w:val="00054E37"/>
    <w:rsid w:val="00060C63"/>
    <w:rsid w:val="00061D4B"/>
    <w:rsid w:val="00063076"/>
    <w:rsid w:val="00063BCA"/>
    <w:rsid w:val="00064567"/>
    <w:rsid w:val="0006468A"/>
    <w:rsid w:val="0006672C"/>
    <w:rsid w:val="000672F8"/>
    <w:rsid w:val="000673DE"/>
    <w:rsid w:val="00071210"/>
    <w:rsid w:val="0007486A"/>
    <w:rsid w:val="00075350"/>
    <w:rsid w:val="000754DB"/>
    <w:rsid w:val="0007615A"/>
    <w:rsid w:val="000833A6"/>
    <w:rsid w:val="00083462"/>
    <w:rsid w:val="00083EEF"/>
    <w:rsid w:val="00085E09"/>
    <w:rsid w:val="00087D49"/>
    <w:rsid w:val="00090759"/>
    <w:rsid w:val="00091CDE"/>
    <w:rsid w:val="000936AF"/>
    <w:rsid w:val="00093E81"/>
    <w:rsid w:val="00095B40"/>
    <w:rsid w:val="000A0CA5"/>
    <w:rsid w:val="000A4F53"/>
    <w:rsid w:val="000A68CD"/>
    <w:rsid w:val="000A73EC"/>
    <w:rsid w:val="000A7845"/>
    <w:rsid w:val="000A78C8"/>
    <w:rsid w:val="000B0E4E"/>
    <w:rsid w:val="000B1F6B"/>
    <w:rsid w:val="000B6922"/>
    <w:rsid w:val="000B7D22"/>
    <w:rsid w:val="000C0861"/>
    <w:rsid w:val="000C2399"/>
    <w:rsid w:val="000C2B24"/>
    <w:rsid w:val="000C33F9"/>
    <w:rsid w:val="000C3E93"/>
    <w:rsid w:val="000C4188"/>
    <w:rsid w:val="000C68E3"/>
    <w:rsid w:val="000D209F"/>
    <w:rsid w:val="000D2822"/>
    <w:rsid w:val="000D3C01"/>
    <w:rsid w:val="000D766B"/>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761"/>
    <w:rsid w:val="00143BFD"/>
    <w:rsid w:val="0014421C"/>
    <w:rsid w:val="00144DDF"/>
    <w:rsid w:val="00145401"/>
    <w:rsid w:val="00145421"/>
    <w:rsid w:val="00145D50"/>
    <w:rsid w:val="00146507"/>
    <w:rsid w:val="001473EF"/>
    <w:rsid w:val="00150351"/>
    <w:rsid w:val="00150601"/>
    <w:rsid w:val="00151F81"/>
    <w:rsid w:val="001524CD"/>
    <w:rsid w:val="00152C82"/>
    <w:rsid w:val="00152D81"/>
    <w:rsid w:val="00153816"/>
    <w:rsid w:val="00153FC4"/>
    <w:rsid w:val="00154C4C"/>
    <w:rsid w:val="00155F76"/>
    <w:rsid w:val="00156896"/>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229"/>
    <w:rsid w:val="00186477"/>
    <w:rsid w:val="00186A9A"/>
    <w:rsid w:val="00186C99"/>
    <w:rsid w:val="0018781F"/>
    <w:rsid w:val="00187AE9"/>
    <w:rsid w:val="001905DB"/>
    <w:rsid w:val="00190F4F"/>
    <w:rsid w:val="0019111D"/>
    <w:rsid w:val="00191181"/>
    <w:rsid w:val="00192619"/>
    <w:rsid w:val="00194BFA"/>
    <w:rsid w:val="00194FCC"/>
    <w:rsid w:val="00195BC1"/>
    <w:rsid w:val="00195BE5"/>
    <w:rsid w:val="00196F39"/>
    <w:rsid w:val="001978B0"/>
    <w:rsid w:val="001A0D4C"/>
    <w:rsid w:val="001A0F50"/>
    <w:rsid w:val="001A4785"/>
    <w:rsid w:val="001B02D5"/>
    <w:rsid w:val="001B0767"/>
    <w:rsid w:val="001B1FFB"/>
    <w:rsid w:val="001B2310"/>
    <w:rsid w:val="001B4D7A"/>
    <w:rsid w:val="001B5A4F"/>
    <w:rsid w:val="001B66C9"/>
    <w:rsid w:val="001C0AEF"/>
    <w:rsid w:val="001C298C"/>
    <w:rsid w:val="001C2A27"/>
    <w:rsid w:val="001C505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10C0"/>
    <w:rsid w:val="002423E6"/>
    <w:rsid w:val="002431D9"/>
    <w:rsid w:val="00243B1E"/>
    <w:rsid w:val="00244D6F"/>
    <w:rsid w:val="00246F35"/>
    <w:rsid w:val="00247417"/>
    <w:rsid w:val="00250E7D"/>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A039C"/>
    <w:rsid w:val="002A08E8"/>
    <w:rsid w:val="002A0ACF"/>
    <w:rsid w:val="002A0B77"/>
    <w:rsid w:val="002A2075"/>
    <w:rsid w:val="002A2DCF"/>
    <w:rsid w:val="002A34EF"/>
    <w:rsid w:val="002A38A5"/>
    <w:rsid w:val="002A592A"/>
    <w:rsid w:val="002A5A6E"/>
    <w:rsid w:val="002A607D"/>
    <w:rsid w:val="002A69B9"/>
    <w:rsid w:val="002A6CAF"/>
    <w:rsid w:val="002B0E57"/>
    <w:rsid w:val="002B1287"/>
    <w:rsid w:val="002B21B8"/>
    <w:rsid w:val="002B430E"/>
    <w:rsid w:val="002B71FF"/>
    <w:rsid w:val="002C02A1"/>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0B5C"/>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4D45"/>
    <w:rsid w:val="00365452"/>
    <w:rsid w:val="003662A0"/>
    <w:rsid w:val="00366B45"/>
    <w:rsid w:val="003673B3"/>
    <w:rsid w:val="003703A9"/>
    <w:rsid w:val="003746C2"/>
    <w:rsid w:val="0037512E"/>
    <w:rsid w:val="00376B7E"/>
    <w:rsid w:val="00376CE8"/>
    <w:rsid w:val="003818E0"/>
    <w:rsid w:val="0038210C"/>
    <w:rsid w:val="0038424E"/>
    <w:rsid w:val="003857B7"/>
    <w:rsid w:val="00385D12"/>
    <w:rsid w:val="003871B8"/>
    <w:rsid w:val="00387E8E"/>
    <w:rsid w:val="00392603"/>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D722E"/>
    <w:rsid w:val="003E2827"/>
    <w:rsid w:val="003E41DE"/>
    <w:rsid w:val="003E4683"/>
    <w:rsid w:val="003E560E"/>
    <w:rsid w:val="003E5B9E"/>
    <w:rsid w:val="003E71EA"/>
    <w:rsid w:val="003E7959"/>
    <w:rsid w:val="003F0085"/>
    <w:rsid w:val="003F0245"/>
    <w:rsid w:val="003F0271"/>
    <w:rsid w:val="003F0CE8"/>
    <w:rsid w:val="003F2EFA"/>
    <w:rsid w:val="003F3C09"/>
    <w:rsid w:val="003F4096"/>
    <w:rsid w:val="003F52AA"/>
    <w:rsid w:val="003F5467"/>
    <w:rsid w:val="003F5DC4"/>
    <w:rsid w:val="003F6BDD"/>
    <w:rsid w:val="003F76AC"/>
    <w:rsid w:val="003F7EC1"/>
    <w:rsid w:val="00401C86"/>
    <w:rsid w:val="00403059"/>
    <w:rsid w:val="004043E4"/>
    <w:rsid w:val="004056FB"/>
    <w:rsid w:val="004079C2"/>
    <w:rsid w:val="00407D3F"/>
    <w:rsid w:val="004104E0"/>
    <w:rsid w:val="00412683"/>
    <w:rsid w:val="00413554"/>
    <w:rsid w:val="004145A1"/>
    <w:rsid w:val="00414E31"/>
    <w:rsid w:val="00415F11"/>
    <w:rsid w:val="00416256"/>
    <w:rsid w:val="00417C29"/>
    <w:rsid w:val="00420493"/>
    <w:rsid w:val="00423FF8"/>
    <w:rsid w:val="00424977"/>
    <w:rsid w:val="00424ED3"/>
    <w:rsid w:val="00425DCE"/>
    <w:rsid w:val="00426684"/>
    <w:rsid w:val="00434483"/>
    <w:rsid w:val="0043740D"/>
    <w:rsid w:val="0044025B"/>
    <w:rsid w:val="00440417"/>
    <w:rsid w:val="00440EC2"/>
    <w:rsid w:val="004414B7"/>
    <w:rsid w:val="004419E0"/>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C7A"/>
    <w:rsid w:val="004609A5"/>
    <w:rsid w:val="004615F4"/>
    <w:rsid w:val="004618D1"/>
    <w:rsid w:val="00463C91"/>
    <w:rsid w:val="0046434A"/>
    <w:rsid w:val="0046455F"/>
    <w:rsid w:val="00465637"/>
    <w:rsid w:val="00470BB1"/>
    <w:rsid w:val="00471915"/>
    <w:rsid w:val="00471C6C"/>
    <w:rsid w:val="00473EAB"/>
    <w:rsid w:val="00474803"/>
    <w:rsid w:val="00474E31"/>
    <w:rsid w:val="0047519C"/>
    <w:rsid w:val="0047658D"/>
    <w:rsid w:val="004766BD"/>
    <w:rsid w:val="00477222"/>
    <w:rsid w:val="0047776E"/>
    <w:rsid w:val="00480C84"/>
    <w:rsid w:val="00480EF0"/>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6407"/>
    <w:rsid w:val="004A6BD1"/>
    <w:rsid w:val="004A7C67"/>
    <w:rsid w:val="004B006F"/>
    <w:rsid w:val="004B10FA"/>
    <w:rsid w:val="004B2B2C"/>
    <w:rsid w:val="004B4F66"/>
    <w:rsid w:val="004B5AB4"/>
    <w:rsid w:val="004B61F7"/>
    <w:rsid w:val="004B6B10"/>
    <w:rsid w:val="004C281A"/>
    <w:rsid w:val="004C4597"/>
    <w:rsid w:val="004C580A"/>
    <w:rsid w:val="004C6599"/>
    <w:rsid w:val="004C6B18"/>
    <w:rsid w:val="004C70D6"/>
    <w:rsid w:val="004D1F8A"/>
    <w:rsid w:val="004D50C6"/>
    <w:rsid w:val="004D5448"/>
    <w:rsid w:val="004D7024"/>
    <w:rsid w:val="004D774B"/>
    <w:rsid w:val="004E1C39"/>
    <w:rsid w:val="004E2DA7"/>
    <w:rsid w:val="004E33DC"/>
    <w:rsid w:val="004E4D5D"/>
    <w:rsid w:val="004F090E"/>
    <w:rsid w:val="004F1D7A"/>
    <w:rsid w:val="004F36C3"/>
    <w:rsid w:val="004F556A"/>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C66"/>
    <w:rsid w:val="00561397"/>
    <w:rsid w:val="00562AE3"/>
    <w:rsid w:val="0056447B"/>
    <w:rsid w:val="00565738"/>
    <w:rsid w:val="00571B52"/>
    <w:rsid w:val="00572219"/>
    <w:rsid w:val="00572317"/>
    <w:rsid w:val="00572B41"/>
    <w:rsid w:val="00573A72"/>
    <w:rsid w:val="00573BBA"/>
    <w:rsid w:val="005800D0"/>
    <w:rsid w:val="00586FDA"/>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6C16"/>
    <w:rsid w:val="005C0866"/>
    <w:rsid w:val="005C11BA"/>
    <w:rsid w:val="005C1357"/>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6573"/>
    <w:rsid w:val="00606BD7"/>
    <w:rsid w:val="006135C1"/>
    <w:rsid w:val="00613C48"/>
    <w:rsid w:val="0061416B"/>
    <w:rsid w:val="00614607"/>
    <w:rsid w:val="00616348"/>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54F6E"/>
    <w:rsid w:val="006556D5"/>
    <w:rsid w:val="00656DD5"/>
    <w:rsid w:val="00657897"/>
    <w:rsid w:val="0066084E"/>
    <w:rsid w:val="0066302E"/>
    <w:rsid w:val="00663E2E"/>
    <w:rsid w:val="0066450D"/>
    <w:rsid w:val="00664ADE"/>
    <w:rsid w:val="00664B6B"/>
    <w:rsid w:val="00664C74"/>
    <w:rsid w:val="00664C9F"/>
    <w:rsid w:val="006657EE"/>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2431"/>
    <w:rsid w:val="006A297E"/>
    <w:rsid w:val="006A2ADC"/>
    <w:rsid w:val="006A2ECC"/>
    <w:rsid w:val="006A45C6"/>
    <w:rsid w:val="006A54F1"/>
    <w:rsid w:val="006A6691"/>
    <w:rsid w:val="006B022E"/>
    <w:rsid w:val="006B2655"/>
    <w:rsid w:val="006B3956"/>
    <w:rsid w:val="006B3EED"/>
    <w:rsid w:val="006B5965"/>
    <w:rsid w:val="006B5F05"/>
    <w:rsid w:val="006B6F10"/>
    <w:rsid w:val="006B7FAA"/>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7E42"/>
    <w:rsid w:val="006E0567"/>
    <w:rsid w:val="006E2918"/>
    <w:rsid w:val="006E3461"/>
    <w:rsid w:val="006E3BD0"/>
    <w:rsid w:val="006E4DC1"/>
    <w:rsid w:val="006E646A"/>
    <w:rsid w:val="006E6AEB"/>
    <w:rsid w:val="006E78BF"/>
    <w:rsid w:val="006F22C5"/>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3793A"/>
    <w:rsid w:val="00743E1F"/>
    <w:rsid w:val="0075153B"/>
    <w:rsid w:val="00752B68"/>
    <w:rsid w:val="007549F7"/>
    <w:rsid w:val="00755850"/>
    <w:rsid w:val="00755A7D"/>
    <w:rsid w:val="00762012"/>
    <w:rsid w:val="007623C6"/>
    <w:rsid w:val="007626C8"/>
    <w:rsid w:val="00762825"/>
    <w:rsid w:val="007642DA"/>
    <w:rsid w:val="0076794E"/>
    <w:rsid w:val="00767D1D"/>
    <w:rsid w:val="00772299"/>
    <w:rsid w:val="00773E1F"/>
    <w:rsid w:val="00773E97"/>
    <w:rsid w:val="00774C94"/>
    <w:rsid w:val="0077512E"/>
    <w:rsid w:val="00775870"/>
    <w:rsid w:val="00780913"/>
    <w:rsid w:val="00780E48"/>
    <w:rsid w:val="0078256E"/>
    <w:rsid w:val="00784B4F"/>
    <w:rsid w:val="0078568B"/>
    <w:rsid w:val="00785958"/>
    <w:rsid w:val="00785E03"/>
    <w:rsid w:val="00785E62"/>
    <w:rsid w:val="007918DC"/>
    <w:rsid w:val="0079238D"/>
    <w:rsid w:val="007933F1"/>
    <w:rsid w:val="00795FD8"/>
    <w:rsid w:val="007A1320"/>
    <w:rsid w:val="007A1EA3"/>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349A"/>
    <w:rsid w:val="007E4E1D"/>
    <w:rsid w:val="007E5851"/>
    <w:rsid w:val="007E5C5B"/>
    <w:rsid w:val="007E5FFA"/>
    <w:rsid w:val="007E66C0"/>
    <w:rsid w:val="007F218E"/>
    <w:rsid w:val="007F3205"/>
    <w:rsid w:val="007F4C97"/>
    <w:rsid w:val="007F4F17"/>
    <w:rsid w:val="007F563A"/>
    <w:rsid w:val="007F5EB0"/>
    <w:rsid w:val="007F677A"/>
    <w:rsid w:val="007F763E"/>
    <w:rsid w:val="00800DF9"/>
    <w:rsid w:val="00801466"/>
    <w:rsid w:val="00801A31"/>
    <w:rsid w:val="00803BAB"/>
    <w:rsid w:val="00805149"/>
    <w:rsid w:val="00805534"/>
    <w:rsid w:val="008057FB"/>
    <w:rsid w:val="00806135"/>
    <w:rsid w:val="00811EBB"/>
    <w:rsid w:val="0081258A"/>
    <w:rsid w:val="00813B72"/>
    <w:rsid w:val="00813FB8"/>
    <w:rsid w:val="008152DA"/>
    <w:rsid w:val="00816C0B"/>
    <w:rsid w:val="0081773C"/>
    <w:rsid w:val="00817D3B"/>
    <w:rsid w:val="008212D3"/>
    <w:rsid w:val="00821635"/>
    <w:rsid w:val="0082220D"/>
    <w:rsid w:val="008232D4"/>
    <w:rsid w:val="008239DF"/>
    <w:rsid w:val="00823CD1"/>
    <w:rsid w:val="00825C9D"/>
    <w:rsid w:val="00827BEF"/>
    <w:rsid w:val="008301FC"/>
    <w:rsid w:val="0083123F"/>
    <w:rsid w:val="008316A1"/>
    <w:rsid w:val="00836B2B"/>
    <w:rsid w:val="008422A3"/>
    <w:rsid w:val="008426B8"/>
    <w:rsid w:val="008429AB"/>
    <w:rsid w:val="008432A3"/>
    <w:rsid w:val="0084404C"/>
    <w:rsid w:val="00844F20"/>
    <w:rsid w:val="008473C7"/>
    <w:rsid w:val="00847404"/>
    <w:rsid w:val="0085101A"/>
    <w:rsid w:val="00852F11"/>
    <w:rsid w:val="008533C6"/>
    <w:rsid w:val="0085346F"/>
    <w:rsid w:val="00854581"/>
    <w:rsid w:val="00854847"/>
    <w:rsid w:val="0085720A"/>
    <w:rsid w:val="008604B2"/>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911"/>
    <w:rsid w:val="00892EC0"/>
    <w:rsid w:val="008939E8"/>
    <w:rsid w:val="00894223"/>
    <w:rsid w:val="008964A6"/>
    <w:rsid w:val="008969C3"/>
    <w:rsid w:val="00897B36"/>
    <w:rsid w:val="008A0D3B"/>
    <w:rsid w:val="008A0FB1"/>
    <w:rsid w:val="008A3230"/>
    <w:rsid w:val="008A35E6"/>
    <w:rsid w:val="008A3680"/>
    <w:rsid w:val="008A50E6"/>
    <w:rsid w:val="008A553D"/>
    <w:rsid w:val="008A5906"/>
    <w:rsid w:val="008A5B08"/>
    <w:rsid w:val="008A7A1A"/>
    <w:rsid w:val="008B2A1D"/>
    <w:rsid w:val="008B2A89"/>
    <w:rsid w:val="008B4D26"/>
    <w:rsid w:val="008B724C"/>
    <w:rsid w:val="008B7646"/>
    <w:rsid w:val="008C15DD"/>
    <w:rsid w:val="008C193E"/>
    <w:rsid w:val="008C259E"/>
    <w:rsid w:val="008C2F7D"/>
    <w:rsid w:val="008C33EE"/>
    <w:rsid w:val="008C3DD1"/>
    <w:rsid w:val="008C6A89"/>
    <w:rsid w:val="008C7573"/>
    <w:rsid w:val="008C7B2C"/>
    <w:rsid w:val="008C7E89"/>
    <w:rsid w:val="008D12AA"/>
    <w:rsid w:val="008D1984"/>
    <w:rsid w:val="008D1A81"/>
    <w:rsid w:val="008D1D6E"/>
    <w:rsid w:val="008D247F"/>
    <w:rsid w:val="008D2E0B"/>
    <w:rsid w:val="008D55EE"/>
    <w:rsid w:val="008D5CF0"/>
    <w:rsid w:val="008D648F"/>
    <w:rsid w:val="008E06FC"/>
    <w:rsid w:val="008E0C6F"/>
    <w:rsid w:val="008E1313"/>
    <w:rsid w:val="008E14AE"/>
    <w:rsid w:val="008E2AB9"/>
    <w:rsid w:val="008E31C1"/>
    <w:rsid w:val="008E3602"/>
    <w:rsid w:val="008E3A7F"/>
    <w:rsid w:val="008E51F1"/>
    <w:rsid w:val="008E6483"/>
    <w:rsid w:val="008E690A"/>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5647A"/>
    <w:rsid w:val="00961F69"/>
    <w:rsid w:val="00964D12"/>
    <w:rsid w:val="00966998"/>
    <w:rsid w:val="00967474"/>
    <w:rsid w:val="009679FE"/>
    <w:rsid w:val="00970868"/>
    <w:rsid w:val="00970F56"/>
    <w:rsid w:val="0097546E"/>
    <w:rsid w:val="00976985"/>
    <w:rsid w:val="00980AE7"/>
    <w:rsid w:val="00981058"/>
    <w:rsid w:val="00981361"/>
    <w:rsid w:val="00984997"/>
    <w:rsid w:val="00985466"/>
    <w:rsid w:val="00991971"/>
    <w:rsid w:val="00991C38"/>
    <w:rsid w:val="0099398E"/>
    <w:rsid w:val="00997F87"/>
    <w:rsid w:val="009A0A2F"/>
    <w:rsid w:val="009A24EA"/>
    <w:rsid w:val="009A2C17"/>
    <w:rsid w:val="009A2E68"/>
    <w:rsid w:val="009A30DD"/>
    <w:rsid w:val="009A3CD2"/>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304"/>
    <w:rsid w:val="009C14B5"/>
    <w:rsid w:val="009C15E7"/>
    <w:rsid w:val="009C2439"/>
    <w:rsid w:val="009C2750"/>
    <w:rsid w:val="009D16D2"/>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9F4747"/>
    <w:rsid w:val="00A000EF"/>
    <w:rsid w:val="00A00B9D"/>
    <w:rsid w:val="00A03096"/>
    <w:rsid w:val="00A041F1"/>
    <w:rsid w:val="00A05B5B"/>
    <w:rsid w:val="00A06F86"/>
    <w:rsid w:val="00A06FD1"/>
    <w:rsid w:val="00A07ACD"/>
    <w:rsid w:val="00A104C8"/>
    <w:rsid w:val="00A108C8"/>
    <w:rsid w:val="00A12927"/>
    <w:rsid w:val="00A13929"/>
    <w:rsid w:val="00A14C11"/>
    <w:rsid w:val="00A1511E"/>
    <w:rsid w:val="00A15C21"/>
    <w:rsid w:val="00A168E7"/>
    <w:rsid w:val="00A16A02"/>
    <w:rsid w:val="00A16F78"/>
    <w:rsid w:val="00A17184"/>
    <w:rsid w:val="00A172FE"/>
    <w:rsid w:val="00A17DE1"/>
    <w:rsid w:val="00A20D03"/>
    <w:rsid w:val="00A223D8"/>
    <w:rsid w:val="00A24B12"/>
    <w:rsid w:val="00A25BE2"/>
    <w:rsid w:val="00A26EFC"/>
    <w:rsid w:val="00A27447"/>
    <w:rsid w:val="00A313DE"/>
    <w:rsid w:val="00A3210F"/>
    <w:rsid w:val="00A32C9C"/>
    <w:rsid w:val="00A35D25"/>
    <w:rsid w:val="00A3607F"/>
    <w:rsid w:val="00A37229"/>
    <w:rsid w:val="00A420E7"/>
    <w:rsid w:val="00A43711"/>
    <w:rsid w:val="00A452F1"/>
    <w:rsid w:val="00A45708"/>
    <w:rsid w:val="00A45DBF"/>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B64"/>
    <w:rsid w:val="00A7229E"/>
    <w:rsid w:val="00A72679"/>
    <w:rsid w:val="00A72DED"/>
    <w:rsid w:val="00A72E80"/>
    <w:rsid w:val="00A74DBF"/>
    <w:rsid w:val="00A80DEE"/>
    <w:rsid w:val="00A8140E"/>
    <w:rsid w:val="00A81625"/>
    <w:rsid w:val="00A81F17"/>
    <w:rsid w:val="00A8224B"/>
    <w:rsid w:val="00A834E0"/>
    <w:rsid w:val="00A834E3"/>
    <w:rsid w:val="00A84031"/>
    <w:rsid w:val="00A84364"/>
    <w:rsid w:val="00A84B0B"/>
    <w:rsid w:val="00A86156"/>
    <w:rsid w:val="00A8785D"/>
    <w:rsid w:val="00A87AE7"/>
    <w:rsid w:val="00A9194F"/>
    <w:rsid w:val="00A93214"/>
    <w:rsid w:val="00A9340A"/>
    <w:rsid w:val="00A9401F"/>
    <w:rsid w:val="00A94B17"/>
    <w:rsid w:val="00A97CB3"/>
    <w:rsid w:val="00AA0053"/>
    <w:rsid w:val="00AA44A2"/>
    <w:rsid w:val="00AA50BF"/>
    <w:rsid w:val="00AA79F6"/>
    <w:rsid w:val="00AA7D52"/>
    <w:rsid w:val="00AA7FE7"/>
    <w:rsid w:val="00AB1468"/>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FC3"/>
    <w:rsid w:val="00B84ADA"/>
    <w:rsid w:val="00B850A8"/>
    <w:rsid w:val="00B865DF"/>
    <w:rsid w:val="00B8664C"/>
    <w:rsid w:val="00B87D72"/>
    <w:rsid w:val="00B90C5E"/>
    <w:rsid w:val="00B9157E"/>
    <w:rsid w:val="00B917CE"/>
    <w:rsid w:val="00B91AED"/>
    <w:rsid w:val="00B92F7B"/>
    <w:rsid w:val="00B93ED4"/>
    <w:rsid w:val="00B974E2"/>
    <w:rsid w:val="00B97BA3"/>
    <w:rsid w:val="00BA07A4"/>
    <w:rsid w:val="00BA1771"/>
    <w:rsid w:val="00BA2E21"/>
    <w:rsid w:val="00BA5766"/>
    <w:rsid w:val="00BA6BA3"/>
    <w:rsid w:val="00BB0219"/>
    <w:rsid w:val="00BB169A"/>
    <w:rsid w:val="00BB2887"/>
    <w:rsid w:val="00BB3E6B"/>
    <w:rsid w:val="00BB6978"/>
    <w:rsid w:val="00BC4976"/>
    <w:rsid w:val="00BC62B5"/>
    <w:rsid w:val="00BD3787"/>
    <w:rsid w:val="00BD3E76"/>
    <w:rsid w:val="00BD7483"/>
    <w:rsid w:val="00BE0DAA"/>
    <w:rsid w:val="00BE0F39"/>
    <w:rsid w:val="00BE102A"/>
    <w:rsid w:val="00BE2126"/>
    <w:rsid w:val="00BE2C88"/>
    <w:rsid w:val="00BE5B20"/>
    <w:rsid w:val="00BE70F4"/>
    <w:rsid w:val="00BE76DF"/>
    <w:rsid w:val="00BF0066"/>
    <w:rsid w:val="00BF192E"/>
    <w:rsid w:val="00BF2D74"/>
    <w:rsid w:val="00BF47DB"/>
    <w:rsid w:val="00BF5127"/>
    <w:rsid w:val="00C00FD9"/>
    <w:rsid w:val="00C01ECB"/>
    <w:rsid w:val="00C023CB"/>
    <w:rsid w:val="00C03F30"/>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1E48"/>
    <w:rsid w:val="00C32217"/>
    <w:rsid w:val="00C32491"/>
    <w:rsid w:val="00C3357A"/>
    <w:rsid w:val="00C33B3A"/>
    <w:rsid w:val="00C34266"/>
    <w:rsid w:val="00C35018"/>
    <w:rsid w:val="00C35061"/>
    <w:rsid w:val="00C358A3"/>
    <w:rsid w:val="00C36026"/>
    <w:rsid w:val="00C40024"/>
    <w:rsid w:val="00C40D62"/>
    <w:rsid w:val="00C40F57"/>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358"/>
    <w:rsid w:val="00C9784B"/>
    <w:rsid w:val="00CA1C6B"/>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4C67"/>
    <w:rsid w:val="00CB4D40"/>
    <w:rsid w:val="00CC07D4"/>
    <w:rsid w:val="00CC13C7"/>
    <w:rsid w:val="00CC25E7"/>
    <w:rsid w:val="00CC38BD"/>
    <w:rsid w:val="00CC47E8"/>
    <w:rsid w:val="00CC72F9"/>
    <w:rsid w:val="00CC7B75"/>
    <w:rsid w:val="00CC7DF5"/>
    <w:rsid w:val="00CD08B1"/>
    <w:rsid w:val="00CD16B4"/>
    <w:rsid w:val="00CD1B42"/>
    <w:rsid w:val="00CD3BC2"/>
    <w:rsid w:val="00CD4B0D"/>
    <w:rsid w:val="00CE1AC5"/>
    <w:rsid w:val="00CE3B29"/>
    <w:rsid w:val="00CE4B78"/>
    <w:rsid w:val="00CE4BDA"/>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2FB7"/>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3F2A"/>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4E46"/>
    <w:rsid w:val="00E151F5"/>
    <w:rsid w:val="00E15694"/>
    <w:rsid w:val="00E202FD"/>
    <w:rsid w:val="00E208C0"/>
    <w:rsid w:val="00E21121"/>
    <w:rsid w:val="00E2211F"/>
    <w:rsid w:val="00E23068"/>
    <w:rsid w:val="00E2446F"/>
    <w:rsid w:val="00E25787"/>
    <w:rsid w:val="00E257C9"/>
    <w:rsid w:val="00E25C92"/>
    <w:rsid w:val="00E27941"/>
    <w:rsid w:val="00E27973"/>
    <w:rsid w:val="00E3111C"/>
    <w:rsid w:val="00E31438"/>
    <w:rsid w:val="00E3163B"/>
    <w:rsid w:val="00E318B1"/>
    <w:rsid w:val="00E347BE"/>
    <w:rsid w:val="00E34B82"/>
    <w:rsid w:val="00E34F2B"/>
    <w:rsid w:val="00E37766"/>
    <w:rsid w:val="00E37A72"/>
    <w:rsid w:val="00E4226F"/>
    <w:rsid w:val="00E42ECC"/>
    <w:rsid w:val="00E44201"/>
    <w:rsid w:val="00E458F5"/>
    <w:rsid w:val="00E466C4"/>
    <w:rsid w:val="00E46FC4"/>
    <w:rsid w:val="00E47D67"/>
    <w:rsid w:val="00E5009D"/>
    <w:rsid w:val="00E5213E"/>
    <w:rsid w:val="00E52C1D"/>
    <w:rsid w:val="00E53752"/>
    <w:rsid w:val="00E53A86"/>
    <w:rsid w:val="00E53B19"/>
    <w:rsid w:val="00E545D0"/>
    <w:rsid w:val="00E55CC8"/>
    <w:rsid w:val="00E605A0"/>
    <w:rsid w:val="00E6269F"/>
    <w:rsid w:val="00E62C9D"/>
    <w:rsid w:val="00E65028"/>
    <w:rsid w:val="00E6547E"/>
    <w:rsid w:val="00E65E05"/>
    <w:rsid w:val="00E65E5C"/>
    <w:rsid w:val="00E66652"/>
    <w:rsid w:val="00E67175"/>
    <w:rsid w:val="00E710E1"/>
    <w:rsid w:val="00E74850"/>
    <w:rsid w:val="00E76576"/>
    <w:rsid w:val="00E81908"/>
    <w:rsid w:val="00E8193D"/>
    <w:rsid w:val="00E833DF"/>
    <w:rsid w:val="00E83EDA"/>
    <w:rsid w:val="00E8592E"/>
    <w:rsid w:val="00E87865"/>
    <w:rsid w:val="00E9361D"/>
    <w:rsid w:val="00E94065"/>
    <w:rsid w:val="00E958AD"/>
    <w:rsid w:val="00E95DCA"/>
    <w:rsid w:val="00E96614"/>
    <w:rsid w:val="00EA3271"/>
    <w:rsid w:val="00EA744A"/>
    <w:rsid w:val="00EA7FDC"/>
    <w:rsid w:val="00EB0204"/>
    <w:rsid w:val="00EB0BAF"/>
    <w:rsid w:val="00EB0FE2"/>
    <w:rsid w:val="00EB2508"/>
    <w:rsid w:val="00EB337C"/>
    <w:rsid w:val="00EB3723"/>
    <w:rsid w:val="00EB3DDD"/>
    <w:rsid w:val="00EB4932"/>
    <w:rsid w:val="00EC240D"/>
    <w:rsid w:val="00EC26C2"/>
    <w:rsid w:val="00EC2CF8"/>
    <w:rsid w:val="00EC385F"/>
    <w:rsid w:val="00EC5737"/>
    <w:rsid w:val="00EC6A08"/>
    <w:rsid w:val="00EC6A5B"/>
    <w:rsid w:val="00EC6D6D"/>
    <w:rsid w:val="00EC75FC"/>
    <w:rsid w:val="00ED048A"/>
    <w:rsid w:val="00ED0E80"/>
    <w:rsid w:val="00ED431C"/>
    <w:rsid w:val="00ED5528"/>
    <w:rsid w:val="00EE227F"/>
    <w:rsid w:val="00EE3F50"/>
    <w:rsid w:val="00EE5393"/>
    <w:rsid w:val="00EE64BC"/>
    <w:rsid w:val="00EE6589"/>
    <w:rsid w:val="00EE7C1B"/>
    <w:rsid w:val="00EF0933"/>
    <w:rsid w:val="00EF3B65"/>
    <w:rsid w:val="00EF446A"/>
    <w:rsid w:val="00EF4C9B"/>
    <w:rsid w:val="00EF61F0"/>
    <w:rsid w:val="00EF6252"/>
    <w:rsid w:val="00EF635A"/>
    <w:rsid w:val="00EF6CEE"/>
    <w:rsid w:val="00F0001F"/>
    <w:rsid w:val="00F003F7"/>
    <w:rsid w:val="00F02A7E"/>
    <w:rsid w:val="00F03666"/>
    <w:rsid w:val="00F03810"/>
    <w:rsid w:val="00F045E2"/>
    <w:rsid w:val="00F04604"/>
    <w:rsid w:val="00F04699"/>
    <w:rsid w:val="00F04C0A"/>
    <w:rsid w:val="00F04E8F"/>
    <w:rsid w:val="00F10BBA"/>
    <w:rsid w:val="00F119A1"/>
    <w:rsid w:val="00F150FE"/>
    <w:rsid w:val="00F164FF"/>
    <w:rsid w:val="00F167E2"/>
    <w:rsid w:val="00F2053A"/>
    <w:rsid w:val="00F206D0"/>
    <w:rsid w:val="00F22A84"/>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2240"/>
    <w:rsid w:val="00F552E0"/>
    <w:rsid w:val="00F557F5"/>
    <w:rsid w:val="00F564E9"/>
    <w:rsid w:val="00F57045"/>
    <w:rsid w:val="00F5774E"/>
    <w:rsid w:val="00F57EFB"/>
    <w:rsid w:val="00F60964"/>
    <w:rsid w:val="00F615C0"/>
    <w:rsid w:val="00F626B5"/>
    <w:rsid w:val="00F634D0"/>
    <w:rsid w:val="00F6355A"/>
    <w:rsid w:val="00F65CD4"/>
    <w:rsid w:val="00F67F9F"/>
    <w:rsid w:val="00F70F56"/>
    <w:rsid w:val="00F710B5"/>
    <w:rsid w:val="00F7225C"/>
    <w:rsid w:val="00F72BD8"/>
    <w:rsid w:val="00F7374B"/>
    <w:rsid w:val="00F738A2"/>
    <w:rsid w:val="00F73B6A"/>
    <w:rsid w:val="00F7440D"/>
    <w:rsid w:val="00F76085"/>
    <w:rsid w:val="00F764F3"/>
    <w:rsid w:val="00F765E3"/>
    <w:rsid w:val="00F813B0"/>
    <w:rsid w:val="00F83C56"/>
    <w:rsid w:val="00F84318"/>
    <w:rsid w:val="00F84C5E"/>
    <w:rsid w:val="00F85747"/>
    <w:rsid w:val="00F86FE2"/>
    <w:rsid w:val="00F87C95"/>
    <w:rsid w:val="00F90893"/>
    <w:rsid w:val="00F91190"/>
    <w:rsid w:val="00F922A7"/>
    <w:rsid w:val="00F929D5"/>
    <w:rsid w:val="00F92EA6"/>
    <w:rsid w:val="00F96350"/>
    <w:rsid w:val="00F96B9B"/>
    <w:rsid w:val="00F97497"/>
    <w:rsid w:val="00F97A42"/>
    <w:rsid w:val="00FA0DFC"/>
    <w:rsid w:val="00FA10F2"/>
    <w:rsid w:val="00FA31FE"/>
    <w:rsid w:val="00FA5292"/>
    <w:rsid w:val="00FA596D"/>
    <w:rsid w:val="00FA67A5"/>
    <w:rsid w:val="00FB0B81"/>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E0D8F"/>
    <w:rsid w:val="00FE39B4"/>
    <w:rsid w:val="00FE5606"/>
    <w:rsid w:val="00FE7C95"/>
    <w:rsid w:val="00FF0749"/>
    <w:rsid w:val="00FF0912"/>
    <w:rsid w:val="00FF0947"/>
    <w:rsid w:val="00FF2856"/>
    <w:rsid w:val="00FF41F1"/>
    <w:rsid w:val="00FF5BA7"/>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879"/>
  <w14:defaultImageDpi w14:val="32767"/>
  <w15:chartTrackingRefBased/>
  <w15:docId w15:val="{A778180A-E8BD-3547-B8B7-024CB3C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5F3B"/>
    <w:rPr>
      <w:sz w:val="24"/>
      <w:szCs w:val="24"/>
      <w:lang w:val="en-GB"/>
    </w:rPr>
  </w:style>
  <w:style w:type="paragraph" w:styleId="Heading1">
    <w:name w:val="heading 1"/>
    <w:aliases w:val="H1,Section Heading,heading1,Antraste 1,h1,Section Heading Char,heading1 Char,Antraste 1 Char,h1 Char"/>
    <w:basedOn w:val="Normal"/>
    <w:next w:val="Normal"/>
    <w:link w:val="Heading1Char"/>
    <w:uiPriority w:val="9"/>
    <w:qFormat/>
    <w:rsid w:val="000754DB"/>
    <w:pPr>
      <w:keepNext/>
      <w:jc w:val="center"/>
      <w:outlineLvl w:val="0"/>
    </w:pPr>
    <w:rPr>
      <w:b/>
      <w:bCs/>
      <w:lang w:val="lv-LV"/>
    </w:rPr>
  </w:style>
  <w:style w:type="paragraph" w:styleId="Heading2">
    <w:name w:val="heading 2"/>
    <w:basedOn w:val="Normal"/>
    <w:next w:val="Normal"/>
    <w:uiPriority w:val="9"/>
    <w:qFormat/>
    <w:rsid w:val="000754DB"/>
    <w:pPr>
      <w:keepNext/>
      <w:jc w:val="both"/>
      <w:outlineLvl w:val="1"/>
    </w:pPr>
    <w:rPr>
      <w:i/>
      <w:iCs/>
      <w:lang w:val="lv-LV"/>
    </w:rPr>
  </w:style>
  <w:style w:type="paragraph" w:styleId="Heading3">
    <w:name w:val="heading 3"/>
    <w:basedOn w:val="Normal"/>
    <w:next w:val="Normal"/>
    <w:uiPriority w:val="9"/>
    <w:qFormat/>
    <w:rsid w:val="000754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D0607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2126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F04E8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CC25E7"/>
    <w:pPr>
      <w:keepNext/>
      <w:keepLines/>
      <w:spacing w:before="200"/>
      <w:ind w:left="1296" w:hanging="1296"/>
      <w:jc w:val="both"/>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CC25E7"/>
    <w:pPr>
      <w:keepNext/>
      <w:keepLines/>
      <w:spacing w:before="200"/>
      <w:ind w:left="1440" w:hanging="1440"/>
      <w:jc w:val="both"/>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CC25E7"/>
    <w:pPr>
      <w:keepNext/>
      <w:keepLines/>
      <w:spacing w:before="200"/>
      <w:ind w:left="1584" w:hanging="1584"/>
      <w:jc w:val="both"/>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link w:val="Heading1"/>
    <w:rsid w:val="00803BAB"/>
    <w:rPr>
      <w:b/>
      <w:bCs/>
      <w:sz w:val="24"/>
      <w:szCs w:val="24"/>
      <w:lang w:eastAsia="en-US"/>
    </w:rPr>
  </w:style>
  <w:style w:type="character" w:customStyle="1" w:styleId="Heading4Char">
    <w:name w:val="Heading 4 Char"/>
    <w:link w:val="Heading4"/>
    <w:semiHidden/>
    <w:rsid w:val="00D06073"/>
    <w:rPr>
      <w:rFonts w:ascii="Calibri" w:eastAsia="Times New Roman" w:hAnsi="Calibri" w:cs="Times New Roman"/>
      <w:b/>
      <w:bCs/>
      <w:sz w:val="28"/>
      <w:szCs w:val="28"/>
      <w:lang w:val="en-GB" w:eastAsia="en-US"/>
    </w:rPr>
  </w:style>
  <w:style w:type="paragraph" w:styleId="BodyText">
    <w:name w:val="Body Text"/>
    <w:aliases w:val="Body Text1"/>
    <w:basedOn w:val="Normal"/>
    <w:link w:val="BodyTextChar"/>
    <w:rsid w:val="000754DB"/>
    <w:pPr>
      <w:jc w:val="both"/>
    </w:pPr>
    <w:rPr>
      <w:lang w:val="lv-LV"/>
    </w:rPr>
  </w:style>
  <w:style w:type="character" w:customStyle="1" w:styleId="BodyTextChar">
    <w:name w:val="Body Text Char"/>
    <w:aliases w:val="Body Text1 Char"/>
    <w:link w:val="BodyText"/>
    <w:rsid w:val="006A54F1"/>
    <w:rPr>
      <w:sz w:val="24"/>
      <w:szCs w:val="24"/>
      <w:lang w:eastAsia="en-US"/>
    </w:rPr>
  </w:style>
  <w:style w:type="character" w:styleId="Hyperlink">
    <w:name w:val="Hyperlink"/>
    <w:uiPriority w:val="99"/>
    <w:rsid w:val="000754DB"/>
    <w:rPr>
      <w:color w:val="0000FF"/>
      <w:u w:val="single"/>
    </w:rPr>
  </w:style>
  <w:style w:type="paragraph" w:styleId="BodyText2">
    <w:name w:val="Body Text 2"/>
    <w:basedOn w:val="Normal"/>
    <w:link w:val="BodyText2Char"/>
    <w:rsid w:val="000754DB"/>
    <w:pPr>
      <w:jc w:val="both"/>
    </w:pPr>
    <w:rPr>
      <w:sz w:val="26"/>
      <w:lang w:val="lv-LV"/>
    </w:rPr>
  </w:style>
  <w:style w:type="character" w:customStyle="1" w:styleId="BodyText2Char">
    <w:name w:val="Body Text 2 Char"/>
    <w:link w:val="BodyText2"/>
    <w:rsid w:val="00CE4B78"/>
    <w:rPr>
      <w:sz w:val="26"/>
      <w:szCs w:val="24"/>
      <w:lang w:eastAsia="en-US"/>
    </w:rPr>
  </w:style>
  <w:style w:type="paragraph" w:styleId="List3">
    <w:name w:val="List 3"/>
    <w:basedOn w:val="Normal"/>
    <w:rsid w:val="000754DB"/>
    <w:pPr>
      <w:ind w:left="849" w:hanging="283"/>
    </w:pPr>
    <w:rPr>
      <w:sz w:val="26"/>
      <w:szCs w:val="20"/>
      <w:lang w:val="lv-LV"/>
    </w:rPr>
  </w:style>
  <w:style w:type="paragraph" w:styleId="BodyText3">
    <w:name w:val="Body Text 3"/>
    <w:basedOn w:val="Normal"/>
    <w:link w:val="BodyText3Char"/>
    <w:rsid w:val="000754DB"/>
    <w:pPr>
      <w:jc w:val="center"/>
    </w:pPr>
    <w:rPr>
      <w:b/>
      <w:bCs/>
      <w:sz w:val="26"/>
      <w:lang w:val="lv-LV"/>
    </w:rPr>
  </w:style>
  <w:style w:type="character" w:customStyle="1" w:styleId="BodyText3Char">
    <w:name w:val="Body Text 3 Char"/>
    <w:link w:val="BodyText3"/>
    <w:rsid w:val="00AC2018"/>
    <w:rPr>
      <w:b/>
      <w:bCs/>
      <w:sz w:val="26"/>
      <w:szCs w:val="24"/>
      <w:lang w:eastAsia="en-US"/>
    </w:rPr>
  </w:style>
  <w:style w:type="paragraph" w:styleId="BodyTextIndent2">
    <w:name w:val="Body Text Indent 2"/>
    <w:basedOn w:val="Normal"/>
    <w:rsid w:val="000754DB"/>
    <w:pPr>
      <w:tabs>
        <w:tab w:val="left" w:pos="720"/>
      </w:tabs>
      <w:ind w:left="720"/>
      <w:jc w:val="both"/>
    </w:pPr>
    <w:rPr>
      <w:i/>
      <w:iCs/>
      <w:sz w:val="26"/>
      <w:lang w:val="lv-LV"/>
    </w:rPr>
  </w:style>
  <w:style w:type="paragraph" w:styleId="Footer">
    <w:name w:val="footer"/>
    <w:basedOn w:val="Normal"/>
    <w:link w:val="FooterChar"/>
    <w:uiPriority w:val="99"/>
    <w:rsid w:val="000754DB"/>
    <w:pPr>
      <w:tabs>
        <w:tab w:val="center" w:pos="4153"/>
        <w:tab w:val="right" w:pos="8306"/>
      </w:tabs>
    </w:pPr>
  </w:style>
  <w:style w:type="character" w:styleId="PageNumber">
    <w:name w:val="page number"/>
    <w:basedOn w:val="DefaultParagraphFont"/>
    <w:rsid w:val="000754DB"/>
  </w:style>
  <w:style w:type="paragraph" w:styleId="BlockText">
    <w:name w:val="Block Text"/>
    <w:basedOn w:val="Normal"/>
    <w:rsid w:val="000754DB"/>
    <w:pPr>
      <w:ind w:left="540" w:right="386"/>
      <w:jc w:val="both"/>
    </w:pPr>
    <w:rPr>
      <w:sz w:val="26"/>
      <w:lang w:val="lv-LV"/>
    </w:rPr>
  </w:style>
  <w:style w:type="paragraph" w:styleId="BodyTextIndent">
    <w:name w:val="Body Text Indent"/>
    <w:basedOn w:val="Normal"/>
    <w:link w:val="BodyTextIndentChar"/>
    <w:rsid w:val="000754DB"/>
    <w:pPr>
      <w:spacing w:after="120"/>
      <w:ind w:left="283"/>
    </w:pPr>
  </w:style>
  <w:style w:type="paragraph" w:styleId="List">
    <w:name w:val="List"/>
    <w:basedOn w:val="Normal"/>
    <w:rsid w:val="000754DB"/>
    <w:pPr>
      <w:ind w:left="283" w:hanging="283"/>
    </w:pPr>
  </w:style>
  <w:style w:type="paragraph" w:styleId="List2">
    <w:name w:val="List 2"/>
    <w:basedOn w:val="Normal"/>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Normal"/>
    <w:rsid w:val="007D6022"/>
    <w:pPr>
      <w:widowControl w:val="0"/>
      <w:autoSpaceDE w:val="0"/>
      <w:autoSpaceDN w:val="0"/>
      <w:adjustRightInd w:val="0"/>
      <w:spacing w:line="298" w:lineRule="exact"/>
      <w:ind w:firstLine="2645"/>
    </w:pPr>
    <w:rPr>
      <w:rFonts w:ascii="Consolas" w:hAnsi="Consolas"/>
      <w:lang w:val="lv-LV" w:eastAsia="lv-LV"/>
    </w:rPr>
  </w:style>
  <w:style w:type="table" w:styleId="TableGrid">
    <w:name w:val="Table Grid"/>
    <w:basedOn w:val="TableNormal"/>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1575"/>
    <w:rPr>
      <w:rFonts w:ascii="Tahoma" w:hAnsi="Tahoma" w:cs="Tahoma"/>
      <w:sz w:val="16"/>
      <w:szCs w:val="16"/>
    </w:rPr>
  </w:style>
  <w:style w:type="paragraph" w:customStyle="1" w:styleId="RakstzRakstz3CharChar">
    <w:name w:val="Rakstz. Rakstz.3 Char Char"/>
    <w:basedOn w:val="Normal"/>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Normal"/>
    <w:rsid w:val="00CB332A"/>
    <w:pPr>
      <w:spacing w:before="75" w:after="75"/>
      <w:ind w:firstLine="375"/>
      <w:jc w:val="both"/>
    </w:pPr>
    <w:rPr>
      <w:lang w:val="lv-LV" w:eastAsia="lv-LV"/>
    </w:rPr>
  </w:style>
  <w:style w:type="paragraph" w:customStyle="1" w:styleId="nais1">
    <w:name w:val="nais1"/>
    <w:basedOn w:val="Normal"/>
    <w:rsid w:val="00CB332A"/>
    <w:pPr>
      <w:spacing w:before="75" w:after="75"/>
      <w:ind w:left="450" w:firstLine="375"/>
      <w:jc w:val="both"/>
    </w:pPr>
    <w:rPr>
      <w:lang w:val="lv-LV" w:eastAsia="lv-LV"/>
    </w:rPr>
  </w:style>
  <w:style w:type="paragraph" w:customStyle="1" w:styleId="nais2">
    <w:name w:val="nais2"/>
    <w:basedOn w:val="Normal"/>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Normal"/>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Normal"/>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Normal"/>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Normal"/>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Normal"/>
    <w:qFormat/>
    <w:rsid w:val="00FF0947"/>
    <w:pPr>
      <w:spacing w:after="200" w:line="276" w:lineRule="auto"/>
      <w:ind w:left="720"/>
      <w:contextualSpacing/>
    </w:pPr>
    <w:rPr>
      <w:rFonts w:ascii="Calibri" w:eastAsia="Calibri" w:hAnsi="Calibri"/>
      <w:sz w:val="22"/>
      <w:szCs w:val="22"/>
      <w:lang w:val="lv-LV"/>
    </w:rPr>
  </w:style>
  <w:style w:type="paragraph" w:styleId="Header">
    <w:name w:val="header"/>
    <w:basedOn w:val="Normal"/>
    <w:link w:val="HeaderChar"/>
    <w:rsid w:val="002A2DCF"/>
    <w:pPr>
      <w:tabs>
        <w:tab w:val="center" w:pos="4153"/>
        <w:tab w:val="right" w:pos="8306"/>
      </w:tabs>
    </w:pPr>
  </w:style>
  <w:style w:type="character" w:customStyle="1" w:styleId="HeaderChar">
    <w:name w:val="Header Char"/>
    <w:link w:val="Header"/>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CommentReference">
    <w:name w:val="annotation reference"/>
    <w:rsid w:val="00EA7FDC"/>
    <w:rPr>
      <w:sz w:val="16"/>
      <w:szCs w:val="16"/>
    </w:rPr>
  </w:style>
  <w:style w:type="paragraph" w:styleId="CommentText">
    <w:name w:val="annotation text"/>
    <w:basedOn w:val="Normal"/>
    <w:link w:val="CommentTextChar"/>
    <w:rsid w:val="00EA7FDC"/>
    <w:rPr>
      <w:sz w:val="20"/>
      <w:szCs w:val="20"/>
    </w:rPr>
  </w:style>
  <w:style w:type="character" w:customStyle="1" w:styleId="CommentTextChar">
    <w:name w:val="Comment Text Char"/>
    <w:link w:val="CommentText"/>
    <w:rsid w:val="00EA7FDC"/>
    <w:rPr>
      <w:lang w:val="en-GB" w:eastAsia="en-US"/>
    </w:rPr>
  </w:style>
  <w:style w:type="paragraph" w:styleId="CommentSubject">
    <w:name w:val="annotation subject"/>
    <w:basedOn w:val="CommentText"/>
    <w:next w:val="CommentText"/>
    <w:link w:val="CommentSubjectChar"/>
    <w:rsid w:val="00EA7FDC"/>
    <w:rPr>
      <w:b/>
      <w:bCs/>
    </w:rPr>
  </w:style>
  <w:style w:type="character" w:customStyle="1" w:styleId="CommentSubjectChar">
    <w:name w:val="Comment Subject Char"/>
    <w:link w:val="CommentSubject"/>
    <w:rsid w:val="00EA7FDC"/>
    <w:rPr>
      <w:b/>
      <w:bCs/>
      <w:lang w:val="en-GB" w:eastAsia="en-US"/>
    </w:rPr>
  </w:style>
  <w:style w:type="character" w:styleId="FollowedHyperlink">
    <w:name w:val="FollowedHyperlink"/>
    <w:uiPriority w:val="99"/>
    <w:unhideWhenUsed/>
    <w:rsid w:val="00A1511E"/>
    <w:rPr>
      <w:color w:val="800080"/>
      <w:u w:val="single"/>
    </w:rPr>
  </w:style>
  <w:style w:type="paragraph" w:styleId="Title">
    <w:name w:val="Title"/>
    <w:basedOn w:val="Normal"/>
    <w:link w:val="TitleChar"/>
    <w:qFormat/>
    <w:rsid w:val="002431D9"/>
    <w:pPr>
      <w:jc w:val="center"/>
    </w:pPr>
    <w:rPr>
      <w:b/>
      <w:i/>
      <w:sz w:val="28"/>
      <w:szCs w:val="20"/>
      <w:lang w:val="en-US"/>
    </w:rPr>
  </w:style>
  <w:style w:type="character" w:customStyle="1" w:styleId="TitleChar">
    <w:name w:val="Title Char"/>
    <w:link w:val="Title"/>
    <w:rsid w:val="002431D9"/>
    <w:rPr>
      <w:b/>
      <w:i/>
      <w:sz w:val="28"/>
      <w:lang w:val="en-US" w:eastAsia="en-US"/>
    </w:rPr>
  </w:style>
  <w:style w:type="paragraph" w:customStyle="1" w:styleId="xl64">
    <w:name w:val="xl64"/>
    <w:basedOn w:val="Normal"/>
    <w:rsid w:val="005A0524"/>
    <w:pPr>
      <w:spacing w:before="100" w:beforeAutospacing="1" w:after="100" w:afterAutospacing="1"/>
    </w:pPr>
    <w:rPr>
      <w:sz w:val="22"/>
      <w:szCs w:val="22"/>
      <w:lang w:val="lv-LV" w:eastAsia="lv-LV"/>
    </w:rPr>
  </w:style>
  <w:style w:type="paragraph" w:customStyle="1" w:styleId="xl65">
    <w:name w:val="xl65"/>
    <w:basedOn w:val="Normal"/>
    <w:rsid w:val="005A0524"/>
    <w:pPr>
      <w:spacing w:before="100" w:beforeAutospacing="1" w:after="100" w:afterAutospacing="1"/>
    </w:pPr>
    <w:rPr>
      <w:sz w:val="22"/>
      <w:szCs w:val="22"/>
      <w:lang w:val="lv-LV" w:eastAsia="lv-LV"/>
    </w:rPr>
  </w:style>
  <w:style w:type="paragraph" w:customStyle="1" w:styleId="xl66">
    <w:name w:val="xl66"/>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Normal"/>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Normal"/>
    <w:rsid w:val="005A0524"/>
    <w:pPr>
      <w:spacing w:before="100" w:beforeAutospacing="1" w:after="100" w:afterAutospacing="1"/>
    </w:pPr>
    <w:rPr>
      <w:sz w:val="22"/>
      <w:szCs w:val="22"/>
      <w:lang w:val="lv-LV" w:eastAsia="lv-LV"/>
    </w:rPr>
  </w:style>
  <w:style w:type="paragraph" w:customStyle="1" w:styleId="xl70">
    <w:name w:val="xl70"/>
    <w:basedOn w:val="Normal"/>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Normal"/>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Normal"/>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Normal"/>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Normal"/>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Normal"/>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Normal"/>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Normal"/>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Normal"/>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Normal"/>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Normal"/>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Normal"/>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Normal"/>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Emphasi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Normal"/>
    <w:rsid w:val="009D2DDA"/>
    <w:pPr>
      <w:spacing w:before="100" w:beforeAutospacing="1" w:after="100" w:afterAutospacing="1"/>
    </w:pPr>
    <w:rPr>
      <w:lang w:val="lv-LV" w:eastAsia="lv-LV"/>
    </w:rPr>
  </w:style>
  <w:style w:type="paragraph" w:styleId="FootnoteText">
    <w:name w:val="footnote text"/>
    <w:basedOn w:val="Normal"/>
    <w:link w:val="FootnoteTextChar"/>
    <w:uiPriority w:val="99"/>
    <w:rsid w:val="000269D0"/>
    <w:rPr>
      <w:sz w:val="20"/>
      <w:szCs w:val="20"/>
    </w:rPr>
  </w:style>
  <w:style w:type="character" w:customStyle="1" w:styleId="FootnoteTextChar">
    <w:name w:val="Footnote Text Char"/>
    <w:link w:val="FootnoteText"/>
    <w:uiPriority w:val="99"/>
    <w:rsid w:val="000269D0"/>
    <w:rPr>
      <w:lang w:val="en-GB" w:eastAsia="en-US"/>
    </w:rPr>
  </w:style>
  <w:style w:type="character" w:styleId="FootnoteReference">
    <w:name w:val="footnote reference"/>
    <w:uiPriority w:val="99"/>
    <w:rsid w:val="000269D0"/>
    <w:rPr>
      <w:vertAlign w:val="superscript"/>
    </w:rPr>
  </w:style>
  <w:style w:type="paragraph" w:customStyle="1" w:styleId="Style14">
    <w:name w:val="Style14"/>
    <w:basedOn w:val="Normal"/>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EndnoteText">
    <w:name w:val="endnote text"/>
    <w:basedOn w:val="Normal"/>
    <w:link w:val="EndnoteTextChar"/>
    <w:rsid w:val="00E27973"/>
    <w:rPr>
      <w:sz w:val="20"/>
      <w:szCs w:val="20"/>
    </w:rPr>
  </w:style>
  <w:style w:type="character" w:customStyle="1" w:styleId="EndnoteTextChar">
    <w:name w:val="Endnote Text Char"/>
    <w:link w:val="EndnoteText"/>
    <w:rsid w:val="00E27973"/>
    <w:rPr>
      <w:lang w:val="en-GB" w:eastAsia="en-US"/>
    </w:rPr>
  </w:style>
  <w:style w:type="character" w:styleId="EndnoteReferen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Subtitle">
    <w:name w:val="Subtitle"/>
    <w:basedOn w:val="Normal"/>
    <w:link w:val="SubtitleChar"/>
    <w:qFormat/>
    <w:rsid w:val="000B1F6B"/>
    <w:pPr>
      <w:jc w:val="center"/>
    </w:pPr>
    <w:rPr>
      <w:b/>
      <w:bCs/>
      <w:sz w:val="26"/>
      <w:u w:val="single"/>
      <w:lang w:val="lv-LV"/>
    </w:rPr>
  </w:style>
  <w:style w:type="character" w:customStyle="1" w:styleId="SubtitleChar">
    <w:name w:val="Subtitle Char"/>
    <w:link w:val="Subtitle"/>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Normal"/>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Normal"/>
    <w:rsid w:val="006261D2"/>
    <w:pPr>
      <w:widowControl w:val="0"/>
      <w:suppressAutoHyphens/>
      <w:autoSpaceDE w:val="0"/>
      <w:jc w:val="both"/>
    </w:pPr>
    <w:rPr>
      <w:lang w:val="lv-LV" w:eastAsia="ar-SA"/>
    </w:rPr>
  </w:style>
  <w:style w:type="paragraph" w:customStyle="1" w:styleId="Style62">
    <w:name w:val="Style62"/>
    <w:basedOn w:val="Normal"/>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PlainText">
    <w:name w:val="Plain Text"/>
    <w:basedOn w:val="Normal"/>
    <w:link w:val="PlainTextChar"/>
    <w:uiPriority w:val="99"/>
    <w:unhideWhenUsed/>
    <w:rsid w:val="006D3D4B"/>
    <w:rPr>
      <w:rFonts w:ascii="Calibri" w:eastAsia="Calibri" w:hAnsi="Calibri"/>
      <w:sz w:val="22"/>
      <w:szCs w:val="21"/>
      <w:lang w:val="lv-LV"/>
    </w:rPr>
  </w:style>
  <w:style w:type="character" w:customStyle="1" w:styleId="PlainTextChar">
    <w:name w:val="Plain Text Char"/>
    <w:link w:val="PlainText"/>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DefaultParagraphFont"/>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Normal"/>
    <w:rsid w:val="007D4B50"/>
    <w:pPr>
      <w:widowControl w:val="0"/>
      <w:suppressAutoHyphens/>
      <w:autoSpaceDE w:val="0"/>
      <w:spacing w:line="322" w:lineRule="exact"/>
      <w:ind w:firstLine="749"/>
      <w:jc w:val="both"/>
    </w:pPr>
    <w:rPr>
      <w:lang w:val="lv-LV" w:eastAsia="ar-SA"/>
    </w:rPr>
  </w:style>
  <w:style w:type="paragraph" w:styleId="DocumentMap">
    <w:name w:val="Document Map"/>
    <w:basedOn w:val="Normal"/>
    <w:link w:val="DocumentMapChar"/>
    <w:rsid w:val="00A3210F"/>
  </w:style>
  <w:style w:type="character" w:customStyle="1" w:styleId="DocumentMapChar">
    <w:name w:val="Document Map Char"/>
    <w:link w:val="DocumentMap"/>
    <w:rsid w:val="00A3210F"/>
    <w:rPr>
      <w:sz w:val="24"/>
      <w:szCs w:val="24"/>
      <w:lang w:eastAsia="en-US"/>
    </w:rPr>
  </w:style>
  <w:style w:type="character" w:customStyle="1" w:styleId="Heading5Char">
    <w:name w:val="Heading 5 Char"/>
    <w:link w:val="Heading5"/>
    <w:semiHidden/>
    <w:rsid w:val="0021262F"/>
    <w:rPr>
      <w:rFonts w:ascii="Calibri" w:eastAsia="Times New Roman" w:hAnsi="Calibri" w:cs="Times New Roman"/>
      <w:b/>
      <w:bCs/>
      <w:i/>
      <w:iCs/>
      <w:sz w:val="26"/>
      <w:szCs w:val="26"/>
      <w:lang w:val="en-GB" w:eastAsia="en-US"/>
    </w:rPr>
  </w:style>
  <w:style w:type="character" w:customStyle="1" w:styleId="FooterChar">
    <w:name w:val="Footer Char"/>
    <w:link w:val="Footer"/>
    <w:uiPriority w:val="99"/>
    <w:rsid w:val="0021262F"/>
    <w:rPr>
      <w:sz w:val="24"/>
      <w:szCs w:val="24"/>
      <w:lang w:val="en-GB" w:eastAsia="en-US"/>
    </w:rPr>
  </w:style>
  <w:style w:type="paragraph" w:customStyle="1" w:styleId="1pielikums">
    <w:name w:val="1. pielikums"/>
    <w:basedOn w:val="Normal"/>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ListParagraph">
    <w:name w:val="List Paragraph"/>
    <w:basedOn w:val="Normal"/>
    <w:qFormat/>
    <w:rsid w:val="00684ABB"/>
    <w:pPr>
      <w:spacing w:line="276" w:lineRule="auto"/>
      <w:ind w:left="720"/>
      <w:contextualSpacing/>
      <w:jc w:val="center"/>
    </w:pPr>
    <w:rPr>
      <w:sz w:val="20"/>
      <w:szCs w:val="20"/>
      <w:lang w:val="lv-LV" w:eastAsia="lv-LV"/>
    </w:rPr>
  </w:style>
  <w:style w:type="character" w:customStyle="1" w:styleId="Heading6Char">
    <w:name w:val="Heading 6 Char"/>
    <w:link w:val="Heading6"/>
    <w:semiHidden/>
    <w:rsid w:val="00F04E8F"/>
    <w:rPr>
      <w:rFonts w:ascii="Calibri" w:eastAsia="Times New Roman" w:hAnsi="Calibri" w:cs="Times New Roman"/>
      <w:b/>
      <w:bCs/>
      <w:sz w:val="22"/>
      <w:szCs w:val="22"/>
      <w:lang w:val="en-GB" w:eastAsia="en-US"/>
    </w:rPr>
  </w:style>
  <w:style w:type="character" w:customStyle="1" w:styleId="BodyTextIndentChar">
    <w:name w:val="Body Text Indent Char"/>
    <w:link w:val="BodyTextIndent"/>
    <w:rsid w:val="0007486A"/>
    <w:rPr>
      <w:sz w:val="24"/>
      <w:szCs w:val="24"/>
      <w:lang w:val="en-GB"/>
    </w:rPr>
  </w:style>
  <w:style w:type="character" w:customStyle="1" w:styleId="Heading7Char">
    <w:name w:val="Heading 7 Char"/>
    <w:link w:val="Heading7"/>
    <w:uiPriority w:val="9"/>
    <w:rsid w:val="00CC25E7"/>
    <w:rPr>
      <w:rFonts w:ascii="Cambria" w:hAnsi="Cambria"/>
      <w:i/>
      <w:iCs/>
      <w:color w:val="404040"/>
      <w:sz w:val="24"/>
      <w:lang w:val="x-none" w:eastAsia="x-none"/>
    </w:rPr>
  </w:style>
  <w:style w:type="character" w:customStyle="1" w:styleId="Heading8Char">
    <w:name w:val="Heading 8 Char"/>
    <w:link w:val="Heading8"/>
    <w:uiPriority w:val="9"/>
    <w:rsid w:val="00CC25E7"/>
    <w:rPr>
      <w:rFonts w:ascii="Cambria" w:hAnsi="Cambria"/>
      <w:color w:val="404040"/>
      <w:lang w:val="x-none" w:eastAsia="x-none"/>
    </w:rPr>
  </w:style>
  <w:style w:type="character" w:customStyle="1" w:styleId="Heading9Char">
    <w:name w:val="Heading 9 Char"/>
    <w:link w:val="Heading9"/>
    <w:uiPriority w:val="9"/>
    <w:rsid w:val="00CC25E7"/>
    <w:rPr>
      <w:rFonts w:ascii="Cambria" w:hAnsi="Cambria"/>
      <w:i/>
      <w:iCs/>
      <w:color w:val="404040"/>
      <w:lang w:val="x-none" w:eastAsia="x-none"/>
    </w:rPr>
  </w:style>
  <w:style w:type="numbering" w:customStyle="1" w:styleId="WWOutlineListStyle5111">
    <w:name w:val="WW_OutlineListStyle_5111"/>
    <w:rsid w:val="00CC25E7"/>
    <w:pPr>
      <w:numPr>
        <w:numId w:val="35"/>
      </w:numPr>
    </w:pPr>
  </w:style>
  <w:style w:type="paragraph" w:customStyle="1" w:styleId="11punkts">
    <w:name w:val="1.1. punkts"/>
    <w:basedOn w:val="ListContinue2"/>
    <w:link w:val="11punktsChar"/>
    <w:qFormat/>
    <w:rsid w:val="007F4F17"/>
    <w:pPr>
      <w:numPr>
        <w:ilvl w:val="1"/>
        <w:numId w:val="36"/>
      </w:numPr>
      <w:suppressAutoHyphens/>
      <w:autoSpaceDN w:val="0"/>
      <w:spacing w:after="0"/>
      <w:ind w:left="624" w:hanging="624"/>
      <w:contextualSpacing w:val="0"/>
      <w:jc w:val="both"/>
      <w:textAlignment w:val="baseline"/>
    </w:pPr>
    <w:rPr>
      <w:lang w:val="lv-LV" w:eastAsia="lv-LV"/>
    </w:rPr>
  </w:style>
  <w:style w:type="character" w:customStyle="1" w:styleId="11punktsChar">
    <w:name w:val="1.1. punkts Char"/>
    <w:basedOn w:val="DefaultParagraphFont"/>
    <w:link w:val="11punkts"/>
    <w:rsid w:val="007F4F17"/>
    <w:rPr>
      <w:sz w:val="24"/>
      <w:szCs w:val="24"/>
      <w:lang w:val="lv-LV" w:eastAsia="lv-LV"/>
    </w:rPr>
  </w:style>
  <w:style w:type="paragraph" w:customStyle="1" w:styleId="1NODAUVIRSRAKSTI">
    <w:name w:val="1. NODAĻU VIRSRAKSTI"/>
    <w:basedOn w:val="Heading1"/>
    <w:qFormat/>
    <w:rsid w:val="007F4F17"/>
    <w:pPr>
      <w:keepLines/>
      <w:numPr>
        <w:numId w:val="36"/>
      </w:numPr>
      <w:suppressAutoHyphens/>
      <w:autoSpaceDN w:val="0"/>
      <w:spacing w:before="240"/>
      <w:ind w:left="357" w:hanging="357"/>
      <w:textAlignment w:val="baseline"/>
    </w:pPr>
    <w:rPr>
      <w:rFonts w:ascii="Times New Roman Bold" w:eastAsiaTheme="majorEastAsia" w:hAnsi="Times New Roman Bold" w:cstheme="majorBidi"/>
      <w:bCs w:val="0"/>
      <w:caps/>
      <w:color w:val="000000"/>
      <w:szCs w:val="32"/>
      <w:lang w:eastAsia="lv-LV"/>
    </w:rPr>
  </w:style>
  <w:style w:type="paragraph" w:customStyle="1" w:styleId="211apakpunkts">
    <w:name w:val="2.1.1. apakšpunkts"/>
    <w:basedOn w:val="ListContinue2"/>
    <w:rsid w:val="007F4F17"/>
    <w:pPr>
      <w:numPr>
        <w:ilvl w:val="2"/>
        <w:numId w:val="37"/>
      </w:numPr>
      <w:tabs>
        <w:tab w:val="clear" w:pos="2160"/>
        <w:tab w:val="num" w:pos="1997"/>
      </w:tabs>
      <w:suppressAutoHyphens/>
      <w:autoSpaceDN w:val="0"/>
      <w:ind w:left="964" w:hanging="680"/>
      <w:jc w:val="both"/>
      <w:textAlignment w:val="baseline"/>
    </w:pPr>
    <w:rPr>
      <w:lang w:val="lv-LV" w:eastAsia="lv-LV"/>
    </w:rPr>
  </w:style>
  <w:style w:type="paragraph" w:customStyle="1" w:styleId="222">
    <w:name w:val="2.2.2."/>
    <w:basedOn w:val="ListContinue3"/>
    <w:link w:val="222Char"/>
    <w:qFormat/>
    <w:rsid w:val="007F4F17"/>
    <w:pPr>
      <w:numPr>
        <w:ilvl w:val="2"/>
        <w:numId w:val="36"/>
      </w:numPr>
      <w:suppressAutoHyphens/>
      <w:autoSpaceDN w:val="0"/>
      <w:spacing w:after="0"/>
      <w:ind w:left="964" w:hanging="680"/>
      <w:jc w:val="both"/>
      <w:textAlignment w:val="baseline"/>
    </w:pPr>
    <w:rPr>
      <w:rFonts w:eastAsia="Calibri"/>
      <w:bCs/>
      <w:szCs w:val="22"/>
      <w:lang w:val="lv-LV"/>
    </w:rPr>
  </w:style>
  <w:style w:type="character" w:customStyle="1" w:styleId="222Char">
    <w:name w:val="2.2.2. Char"/>
    <w:basedOn w:val="DefaultParagraphFont"/>
    <w:link w:val="222"/>
    <w:rsid w:val="007F4F17"/>
    <w:rPr>
      <w:rFonts w:eastAsia="Calibri"/>
      <w:bCs/>
      <w:sz w:val="24"/>
      <w:szCs w:val="22"/>
      <w:lang w:val="lv-LV"/>
    </w:rPr>
  </w:style>
  <w:style w:type="paragraph" w:customStyle="1" w:styleId="3333">
    <w:name w:val="3.3.3.3."/>
    <w:basedOn w:val="222"/>
    <w:qFormat/>
    <w:rsid w:val="007F4F17"/>
    <w:pPr>
      <w:numPr>
        <w:ilvl w:val="3"/>
      </w:numPr>
      <w:ind w:left="1588" w:hanging="624"/>
    </w:pPr>
    <w:rPr>
      <w:szCs w:val="24"/>
      <w:lang w:eastAsia="lv-LV"/>
    </w:rPr>
  </w:style>
  <w:style w:type="paragraph" w:styleId="ListContinue2">
    <w:name w:val="List Continue 2"/>
    <w:basedOn w:val="Normal"/>
    <w:rsid w:val="007F4F17"/>
    <w:pPr>
      <w:spacing w:after="120"/>
      <w:ind w:left="566"/>
      <w:contextualSpacing/>
    </w:pPr>
  </w:style>
  <w:style w:type="paragraph" w:styleId="ListContinue3">
    <w:name w:val="List Continue 3"/>
    <w:basedOn w:val="Normal"/>
    <w:rsid w:val="007F4F1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66047541">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4869-CC3F-1B40-A1F3-564279DE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2798</Words>
  <Characters>19760</Characters>
  <Application>Microsoft Office Word</Application>
  <DocSecurity>0</DocSecurity>
  <Lines>346</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vt:lpstr>
      <vt:lpstr>Instrukcija</vt:lpstr>
    </vt:vector>
  </TitlesOfParts>
  <Company>Rigas Dome</Company>
  <LinksUpToDate>false</LinksUpToDate>
  <CharactersWithSpaces>22432</CharactersWithSpaces>
  <SharedDoc>false</SharedDoc>
  <HLinks>
    <vt:vector size="18" baseType="variant">
      <vt:variant>
        <vt:i4>327709</vt:i4>
      </vt:variant>
      <vt:variant>
        <vt:i4>6</vt:i4>
      </vt:variant>
      <vt:variant>
        <vt:i4>0</vt:i4>
      </vt:variant>
      <vt:variant>
        <vt:i4>5</vt:i4>
      </vt:variant>
      <vt:variant>
        <vt:lpwstr>http://www.eriga.lv/</vt:lpwstr>
      </vt:variant>
      <vt:variant>
        <vt:lpwstr/>
      </vt:variant>
      <vt:variant>
        <vt:i4>327709</vt:i4>
      </vt:variant>
      <vt:variant>
        <vt:i4>3</vt:i4>
      </vt:variant>
      <vt:variant>
        <vt:i4>0</vt:i4>
      </vt:variant>
      <vt:variant>
        <vt:i4>5</vt:i4>
      </vt:variant>
      <vt:variant>
        <vt:lpwstr>http://www.eriga.lv/</vt:lpwstr>
      </vt:variant>
      <vt:variant>
        <vt:lpwstr/>
      </vt:variant>
      <vt:variant>
        <vt:i4>327709</vt:i4>
      </vt:variant>
      <vt:variant>
        <vt:i4>0</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subject/>
  <dc:creator>Aleksandrs.Rumjancev</dc:creator>
  <cp:keywords/>
  <cp:lastModifiedBy>Rolands Beļevičs</cp:lastModifiedBy>
  <cp:revision>9</cp:revision>
  <cp:lastPrinted>2020-09-17T11:34:00Z</cp:lastPrinted>
  <dcterms:created xsi:type="dcterms:W3CDTF">2021-07-28T14:22:00Z</dcterms:created>
  <dcterms:modified xsi:type="dcterms:W3CDTF">2021-07-29T09:06:00Z</dcterms:modified>
</cp:coreProperties>
</file>